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media/image1.jpeg" ContentType="image/jpeg"/>
  <Override PartName="/word/footnotes.xml" ContentType="application/vnd.openxmlformats-officedocument.wordprocessingml.footnot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64" w:before="0" w:after="5"/>
        <w:ind w:left="4859" w:right="-20" w:hanging="10"/>
        <w:jc w:val="right"/>
        <w:rPr/>
      </w:pPr>
      <w:r>
        <w:rPr>
          <w:rFonts w:cs="Times New Roman" w:ascii="Times New Roman" w:hAnsi="Times New Roman"/>
          <w:sz w:val="24"/>
        </w:rPr>
        <w:t>Приложение</w:t>
      </w:r>
    </w:p>
    <w:p>
      <w:pPr>
        <w:pStyle w:val="Normal"/>
        <w:spacing w:lineRule="auto" w:line="264" w:before="0" w:after="5"/>
        <w:ind w:left="10" w:right="-20" w:hanging="10"/>
        <w:jc w:val="right"/>
        <w:rPr/>
      </w:pPr>
      <w:r>
        <w:rPr>
          <w:rFonts w:cs="Times New Roman" w:ascii="Times New Roman" w:hAnsi="Times New Roman"/>
          <w:sz w:val="24"/>
        </w:rPr>
        <w:t xml:space="preserve">             </w:t>
      </w:r>
      <w:r>
        <w:rPr>
          <w:rFonts w:cs="Times New Roman" w:ascii="Times New Roman" w:hAnsi="Times New Roman"/>
          <w:sz w:val="24"/>
        </w:rPr>
        <w:t xml:space="preserve">к рабочей программе дисциплины </w:t>
      </w:r>
    </w:p>
    <w:p>
      <w:pPr>
        <w:pStyle w:val="Normal"/>
        <w:spacing w:before="0" w:after="268"/>
        <w:ind w:right="-20" w:hanging="0"/>
        <w:rPr>
          <w:rFonts w:ascii="Times New Roman" w:hAnsi="Times New Roman" w:cs="Times New Roman"/>
          <w:sz w:val="24"/>
        </w:rPr>
      </w:pPr>
      <w:r>
        <w:rPr>
          <w:rFonts w:cs="Times New Roman" w:ascii="Times New Roman" w:hAnsi="Times New Roman"/>
          <w:sz w:val="24"/>
        </w:rPr>
      </w:r>
    </w:p>
    <w:p>
      <w:pPr>
        <w:pStyle w:val="Normal"/>
        <w:spacing w:before="0" w:after="268"/>
        <w:ind w:right="-20" w:hanging="0"/>
        <w:rPr>
          <w:rFonts w:ascii="Times New Roman" w:hAnsi="Times New Roman" w:cs="Times New Roman"/>
          <w:sz w:val="24"/>
        </w:rPr>
      </w:pPr>
      <w:r>
        <w:rPr>
          <w:rFonts w:cs="Times New Roman" w:ascii="Times New Roman" w:hAnsi="Times New Roman"/>
          <w:sz w:val="24"/>
        </w:rPr>
      </w:r>
    </w:p>
    <w:p>
      <w:pPr>
        <w:pStyle w:val="Normal"/>
        <w:spacing w:before="0" w:after="268"/>
        <w:ind w:right="-20" w:hanging="0"/>
        <w:rPr/>
      </w:pPr>
      <w:r>
        <w:rPr/>
      </w:r>
    </w:p>
    <w:p>
      <w:pPr>
        <w:pStyle w:val="Normal"/>
        <w:spacing w:before="0" w:after="268"/>
        <w:ind w:right="-20" w:hanging="0"/>
        <w:rPr/>
      </w:pPr>
      <w:r>
        <w:rPr/>
      </w:r>
    </w:p>
    <w:p>
      <w:pPr>
        <w:pStyle w:val="Normal"/>
        <w:spacing w:lineRule="auto" w:line="264" w:before="0" w:after="11"/>
        <w:ind w:left="10" w:right="-20" w:firstLine="132"/>
        <w:jc w:val="center"/>
        <w:rPr>
          <w:rFonts w:ascii="Times New Roman" w:hAnsi="Times New Roman" w:cs="Times New Roman"/>
          <w:b/>
          <w:b/>
          <w:sz w:val="28"/>
        </w:rPr>
      </w:pPr>
      <w:r>
        <w:rPr>
          <w:rFonts w:cs="Times New Roman" w:ascii="Times New Roman" w:hAnsi="Times New Roman"/>
          <w:b/>
          <w:sz w:val="28"/>
        </w:rPr>
        <w:t xml:space="preserve">ОЦЕНОЧНЫЕ МАТЕРИАЛЫ ДЛЯ ПРОМЕЖУТОЧНОЙ АТТЕСТАЦИИ </w:t>
      </w:r>
    </w:p>
    <w:p>
      <w:pPr>
        <w:pStyle w:val="Normal"/>
        <w:spacing w:lineRule="auto" w:line="264" w:before="0" w:after="11"/>
        <w:ind w:left="10" w:right="-20" w:hanging="10"/>
        <w:jc w:val="center"/>
        <w:rPr>
          <w:b/>
          <w:b/>
        </w:rPr>
      </w:pPr>
      <w:r>
        <w:rPr>
          <w:rFonts w:cs="Times New Roman" w:ascii="Times New Roman" w:hAnsi="Times New Roman"/>
          <w:b/>
          <w:sz w:val="28"/>
        </w:rPr>
        <w:t xml:space="preserve">ПО ДИСЦИПЛИНЕ </w:t>
      </w:r>
    </w:p>
    <w:p>
      <w:pPr>
        <w:pStyle w:val="Normal"/>
        <w:spacing w:before="0" w:after="18"/>
        <w:ind w:right="-20" w:hanging="0"/>
        <w:jc w:val="center"/>
        <w:rPr/>
      </w:pPr>
      <w:r>
        <w:rPr/>
      </w:r>
    </w:p>
    <w:p>
      <w:pPr>
        <w:pStyle w:val="Normal"/>
        <w:spacing w:before="0" w:after="0"/>
        <w:jc w:val="center"/>
        <w:rPr>
          <w:rFonts w:ascii="Times New Roman" w:hAnsi="Times New Roman" w:cs="Times New Roman"/>
          <w:i/>
          <w:i/>
          <w:iCs/>
          <w:sz w:val="20"/>
          <w:szCs w:val="20"/>
        </w:rPr>
      </w:pPr>
      <w:r>
        <w:rPr>
          <w:rFonts w:ascii="Times New Roman" w:hAnsi="Times New Roman"/>
          <w:b/>
          <w:color w:val="000000"/>
          <w:sz w:val="40"/>
          <w:szCs w:val="40"/>
          <w:u w:val="single"/>
        </w:rPr>
        <w:t>Русский язык и деловые коммуникации</w:t>
      </w:r>
      <w:r>
        <w:rPr>
          <w:rFonts w:cs="Times New Roman" w:ascii="Times New Roman" w:hAnsi="Times New Roman"/>
          <w:i/>
          <w:iCs/>
          <w:sz w:val="20"/>
          <w:szCs w:val="20"/>
        </w:rPr>
        <w:t xml:space="preserve"> </w:t>
      </w:r>
    </w:p>
    <w:p>
      <w:pPr>
        <w:pStyle w:val="Normal"/>
        <w:spacing w:before="0" w:after="0"/>
        <w:jc w:val="center"/>
        <w:rPr>
          <w:rFonts w:ascii="Times New Roman" w:hAnsi="Times New Roman" w:cs="Times New Roman"/>
          <w:i/>
          <w:i/>
          <w:iCs/>
          <w:sz w:val="20"/>
          <w:szCs w:val="20"/>
        </w:rPr>
      </w:pPr>
      <w:r>
        <w:rPr>
          <w:rFonts w:cs="Times New Roman" w:ascii="Times New Roman" w:hAnsi="Times New Roman"/>
          <w:i/>
          <w:iCs/>
          <w:sz w:val="20"/>
          <w:szCs w:val="20"/>
        </w:rPr>
        <w:t>(наименование дисциплины)</w:t>
      </w:r>
    </w:p>
    <w:p>
      <w:pPr>
        <w:pStyle w:val="Normal"/>
        <w:spacing w:before="0" w:after="0"/>
        <w:jc w:val="center"/>
        <w:rPr>
          <w:rFonts w:ascii="Times New Roman" w:hAnsi="Times New Roman" w:cs="Times New Roman"/>
          <w:szCs w:val="24"/>
        </w:rPr>
      </w:pPr>
      <w:r>
        <w:rPr>
          <w:rFonts w:cs="Times New Roman" w:ascii="Times New Roman" w:hAnsi="Times New Roman"/>
          <w:szCs w:val="24"/>
        </w:rPr>
      </w:r>
    </w:p>
    <w:p>
      <w:pPr>
        <w:pStyle w:val="Normal"/>
        <w:spacing w:before="0" w:after="0"/>
        <w:jc w:val="center"/>
        <w:rPr>
          <w:rFonts w:ascii="Times New Roman" w:hAnsi="Times New Roman" w:cs="Times New Roman"/>
          <w:szCs w:val="24"/>
        </w:rPr>
      </w:pPr>
      <w:r>
        <w:rPr>
          <w:rFonts w:cs="Times New Roman" w:ascii="Times New Roman" w:hAnsi="Times New Roman"/>
          <w:szCs w:val="24"/>
        </w:rPr>
        <w:t xml:space="preserve">Специальность </w:t>
      </w:r>
    </w:p>
    <w:p>
      <w:pPr>
        <w:pStyle w:val="Normal"/>
        <w:jc w:val="center"/>
        <w:rPr>
          <w:rFonts w:ascii="Times New Roman" w:hAnsi="Times New Roman" w:cs="Times New Roman"/>
          <w:b/>
          <w:b/>
          <w:sz w:val="28"/>
          <w:szCs w:val="28"/>
          <w:u w:val="single"/>
        </w:rPr>
      </w:pPr>
      <w:r>
        <w:rPr>
          <w:rFonts w:eastAsia="Times New Roman" w:cs="Times New Roman" w:ascii="Times New Roman" w:hAnsi="Times New Roman"/>
          <w:b/>
          <w:color w:val="000000"/>
          <w:sz w:val="28"/>
          <w:szCs w:val="28"/>
          <w:u w:val="single"/>
        </w:rPr>
        <w:t>23.05.04 Эксплуатация железных дорог</w:t>
      </w:r>
      <w:r>
        <w:rPr>
          <w:rFonts w:eastAsia="Times New Roman" w:cs="Times New Roman" w:ascii="Times New Roman" w:hAnsi="Times New Roman"/>
          <w:b/>
          <w:sz w:val="28"/>
          <w:szCs w:val="28"/>
          <w:u w:val="single"/>
        </w:rPr>
        <w:t xml:space="preserve"> </w:t>
      </w:r>
    </w:p>
    <w:p>
      <w:pPr>
        <w:pStyle w:val="Normal"/>
        <w:spacing w:before="0" w:after="0"/>
        <w:jc w:val="center"/>
        <w:rPr>
          <w:rFonts w:ascii="Times New Roman" w:hAnsi="Times New Roman" w:cs="Times New Roman"/>
          <w:i/>
          <w:i/>
          <w:iCs/>
          <w:sz w:val="28"/>
          <w:szCs w:val="28"/>
          <w:vertAlign w:val="superscript"/>
        </w:rPr>
      </w:pPr>
      <w:r>
        <w:rPr>
          <w:rFonts w:cs="Times New Roman" w:ascii="Times New Roman" w:hAnsi="Times New Roman"/>
          <w:i/>
          <w:iCs/>
          <w:sz w:val="28"/>
          <w:szCs w:val="28"/>
          <w:vertAlign w:val="superscript"/>
        </w:rPr>
        <w:t>(код и наименование)</w:t>
      </w:r>
    </w:p>
    <w:p>
      <w:pPr>
        <w:pStyle w:val="Normal"/>
        <w:spacing w:before="0" w:after="0"/>
        <w:jc w:val="center"/>
        <w:rPr>
          <w:rFonts w:ascii="Times New Roman" w:hAnsi="Times New Roman" w:cs="Times New Roman"/>
          <w:iCs/>
        </w:rPr>
      </w:pPr>
      <w:r>
        <w:rPr>
          <w:rFonts w:cs="Times New Roman" w:ascii="Times New Roman" w:hAnsi="Times New Roman"/>
          <w:iCs/>
        </w:rPr>
        <w:t>Специализация</w:t>
      </w:r>
    </w:p>
    <w:p>
      <w:pPr>
        <w:pStyle w:val="Normal"/>
        <w:spacing w:before="0" w:after="0"/>
        <w:jc w:val="center"/>
        <w:rPr>
          <w:rFonts w:ascii="Times New Roman" w:hAnsi="Times New Roman" w:cs="Times New Roman"/>
          <w:i/>
          <w:i/>
          <w:iCs/>
          <w:sz w:val="28"/>
          <w:szCs w:val="28"/>
          <w:u w:val="single"/>
          <w:vertAlign w:val="superscript"/>
        </w:rPr>
      </w:pPr>
      <w:bookmarkStart w:id="0" w:name="_Hlk66578554"/>
      <w:r>
        <w:rPr>
          <w:rFonts w:cs="Times New Roman" w:ascii="Times New Roman" w:hAnsi="Times New Roman"/>
          <w:b/>
          <w:color w:val="000000"/>
          <w:sz w:val="28"/>
          <w:szCs w:val="28"/>
          <w:u w:val="single"/>
        </w:rPr>
        <w:t>Магистральный транспорт</w:t>
      </w:r>
      <w:bookmarkEnd w:id="0"/>
    </w:p>
    <w:p>
      <w:pPr>
        <w:pStyle w:val="Normal"/>
        <w:spacing w:before="0" w:after="0"/>
        <w:jc w:val="center"/>
        <w:rPr>
          <w:rFonts w:ascii="Times New Roman" w:hAnsi="Times New Roman" w:cs="Times New Roman"/>
          <w:i/>
          <w:i/>
          <w:iCs/>
          <w:sz w:val="28"/>
          <w:szCs w:val="28"/>
          <w:u w:val="single"/>
          <w:vertAlign w:val="superscript"/>
        </w:rPr>
      </w:pPr>
      <w:r>
        <w:rPr>
          <w:rFonts w:cs="Times New Roman" w:ascii="Times New Roman" w:hAnsi="Times New Roman"/>
          <w:i/>
          <w:iCs/>
          <w:sz w:val="28"/>
          <w:szCs w:val="28"/>
          <w:vertAlign w:val="superscript"/>
        </w:rPr>
        <w:t>(наименование)</w:t>
      </w:r>
    </w:p>
    <w:p>
      <w:pPr>
        <w:pStyle w:val="Normal"/>
        <w:jc w:val="both"/>
        <w:rPr>
          <w:rFonts w:ascii="Times New Roman" w:hAnsi="Times New Roman" w:cs="Times New Roman"/>
          <w:sz w:val="28"/>
          <w:szCs w:val="28"/>
        </w:rPr>
      </w:pPr>
      <w:r>
        <w:rPr>
          <w:rFonts w:cs="Times New Roman" w:ascii="Times New Roman" w:hAnsi="Times New Roman"/>
          <w:sz w:val="28"/>
          <w:szCs w:val="28"/>
        </w:rPr>
      </w:r>
      <w:r>
        <w:br w:type="page"/>
      </w:r>
    </w:p>
    <w:p>
      <w:pPr>
        <w:pStyle w:val="Normal"/>
        <w:spacing w:before="0" w:after="0"/>
        <w:jc w:val="center"/>
        <w:rPr>
          <w:rFonts w:ascii="Times New Roman" w:hAnsi="Times New Roman" w:cs="Times New Roman"/>
          <w:b/>
          <w:b/>
          <w:sz w:val="28"/>
          <w:szCs w:val="28"/>
        </w:rPr>
      </w:pPr>
      <w:r>
        <w:rPr>
          <w:rFonts w:cs="Times New Roman" w:ascii="Times New Roman" w:hAnsi="Times New Roman"/>
          <w:b/>
          <w:sz w:val="28"/>
          <w:szCs w:val="28"/>
        </w:rPr>
      </w:r>
    </w:p>
    <w:p>
      <w:pPr>
        <w:pStyle w:val="Normal"/>
        <w:jc w:val="both"/>
        <w:rPr>
          <w:rFonts w:ascii="Times New Roman" w:hAnsi="Times New Roman" w:cs="Times New Roman"/>
          <w:sz w:val="28"/>
          <w:szCs w:val="28"/>
        </w:rPr>
      </w:pPr>
      <w:r>
        <w:rPr>
          <w:rFonts w:cs="Times New Roman" w:ascii="Times New Roman" w:hAnsi="Times New Roman"/>
          <w:sz w:val="28"/>
          <w:szCs w:val="28"/>
        </w:rPr>
      </w:r>
    </w:p>
    <w:p>
      <w:pPr>
        <w:pStyle w:val="Normal"/>
        <w:jc w:val="center"/>
        <w:rPr>
          <w:rFonts w:ascii="Times New Roman" w:hAnsi="Times New Roman" w:cs="Times New Roman"/>
          <w:sz w:val="28"/>
          <w:szCs w:val="28"/>
        </w:rPr>
      </w:pPr>
      <w:r>
        <w:rPr>
          <w:rFonts w:cs="Times New Roman" w:ascii="Times New Roman" w:hAnsi="Times New Roman"/>
          <w:sz w:val="28"/>
          <w:szCs w:val="28"/>
        </w:rPr>
        <w:t>Содержание</w:t>
      </w:r>
    </w:p>
    <w:p>
      <w:pPr>
        <w:pStyle w:val="ListParagraph"/>
        <w:numPr>
          <w:ilvl w:val="0"/>
          <w:numId w:val="2"/>
        </w:numPr>
        <w:spacing w:before="0" w:after="0"/>
        <w:contextualSpacing/>
        <w:jc w:val="both"/>
        <w:rPr>
          <w:rFonts w:ascii="Times New Roman" w:hAnsi="Times New Roman"/>
          <w:color w:val="000000"/>
          <w:sz w:val="28"/>
          <w:szCs w:val="28"/>
        </w:rPr>
      </w:pPr>
      <w:r>
        <w:rPr>
          <w:rFonts w:ascii="Times New Roman" w:hAnsi="Times New Roman"/>
          <w:color w:val="000000"/>
          <w:sz w:val="28"/>
          <w:szCs w:val="28"/>
        </w:rPr>
        <w:t xml:space="preserve">Пояснительная записка. </w:t>
      </w:r>
    </w:p>
    <w:p>
      <w:pPr>
        <w:pStyle w:val="ListParagraph"/>
        <w:numPr>
          <w:ilvl w:val="0"/>
          <w:numId w:val="2"/>
        </w:numPr>
        <w:spacing w:before="0" w:after="0"/>
        <w:contextualSpacing/>
        <w:jc w:val="both"/>
        <w:rPr>
          <w:rFonts w:ascii="Times New Roman" w:hAnsi="Times New Roman"/>
          <w:color w:val="000000"/>
          <w:sz w:val="28"/>
          <w:szCs w:val="28"/>
        </w:rPr>
      </w:pPr>
      <w:r>
        <w:rPr>
          <w:rFonts w:ascii="Times New Roman" w:hAnsi="Times New Roman"/>
          <w:color w:val="000000"/>
          <w:sz w:val="28"/>
          <w:szCs w:val="28"/>
        </w:rPr>
        <w:t>Типовые контрольные задания или иные материалы для оценки знаний, умений, навыков и (или) опыта деятельности, характеризующих этапы формирования компетенций в процессе освоения образовательной программы.</w:t>
      </w:r>
    </w:p>
    <w:p>
      <w:pPr>
        <w:pStyle w:val="ListParagraph"/>
        <w:numPr>
          <w:ilvl w:val="0"/>
          <w:numId w:val="2"/>
        </w:numPr>
        <w:spacing w:before="0" w:after="0"/>
        <w:contextualSpacing/>
        <w:jc w:val="both"/>
        <w:rPr>
          <w:rFonts w:ascii="Times New Roman" w:hAnsi="Times New Roman"/>
          <w:color w:val="000000"/>
          <w:sz w:val="28"/>
          <w:szCs w:val="28"/>
        </w:rPr>
      </w:pPr>
      <w:r>
        <w:rPr>
          <w:rFonts w:ascii="Times New Roman" w:hAnsi="Times New Roman"/>
          <w:color w:val="000000"/>
          <w:sz w:val="28"/>
          <w:szCs w:val="28"/>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pPr>
        <w:pStyle w:val="Normal"/>
        <w:spacing w:before="0" w:after="0"/>
        <w:jc w:val="both"/>
        <w:rPr>
          <w:rFonts w:ascii="Times New Roman" w:hAnsi="Times New Roman"/>
          <w:color w:val="000000"/>
          <w:sz w:val="28"/>
          <w:szCs w:val="28"/>
        </w:rPr>
      </w:pPr>
      <w:r>
        <w:rPr>
          <w:rFonts w:ascii="Times New Roman" w:hAnsi="Times New Roman"/>
          <w:color w:val="000000"/>
          <w:sz w:val="28"/>
          <w:szCs w:val="28"/>
        </w:rPr>
      </w:r>
    </w:p>
    <w:p>
      <w:pPr>
        <w:pStyle w:val="Normal"/>
        <w:rPr>
          <w:rFonts w:ascii="Times New Roman" w:hAnsi="Times New Roman" w:cs="Times New Roman"/>
          <w:color w:val="000000"/>
          <w:sz w:val="23"/>
          <w:szCs w:val="23"/>
        </w:rPr>
      </w:pPr>
      <w:r>
        <w:rPr>
          <w:rFonts w:cs="Times New Roman" w:ascii="Times New Roman" w:hAnsi="Times New Roman"/>
          <w:color w:val="000000"/>
          <w:sz w:val="23"/>
          <w:szCs w:val="23"/>
        </w:rPr>
      </w:r>
    </w:p>
    <w:p>
      <w:pPr>
        <w:pStyle w:val="Normal"/>
        <w:rPr>
          <w:rFonts w:ascii="Times New Roman" w:hAnsi="Times New Roman" w:cs="Times New Roman"/>
          <w:b/>
          <w:b/>
          <w:color w:val="000000" w:themeColor="text1"/>
          <w:sz w:val="28"/>
          <w:szCs w:val="28"/>
        </w:rPr>
      </w:pPr>
      <w:r>
        <w:rPr>
          <w:rFonts w:cs="Times New Roman" w:ascii="Times New Roman" w:hAnsi="Times New Roman"/>
          <w:b/>
          <w:color w:val="000000" w:themeColor="text1"/>
          <w:sz w:val="28"/>
          <w:szCs w:val="28"/>
        </w:rPr>
      </w:r>
      <w:r>
        <w:br w:type="page"/>
      </w:r>
    </w:p>
    <w:p>
      <w:pPr>
        <w:pStyle w:val="Normal"/>
        <w:spacing w:before="0" w:after="0"/>
        <w:ind w:left="284" w:firstLine="284"/>
        <w:jc w:val="center"/>
        <w:rPr>
          <w:rFonts w:ascii="Times New Roman" w:hAnsi="Times New Roman" w:cs="Times New Roman"/>
          <w:b/>
          <w:b/>
          <w:color w:val="000000"/>
          <w:sz w:val="28"/>
          <w:szCs w:val="28"/>
        </w:rPr>
      </w:pPr>
      <w:r>
        <w:rPr>
          <w:rFonts w:cs="Times New Roman" w:ascii="Times New Roman" w:hAnsi="Times New Roman"/>
          <w:b/>
          <w:color w:val="000000" w:themeColor="text1"/>
          <w:sz w:val="28"/>
          <w:szCs w:val="28"/>
        </w:rPr>
        <w:t>1 Пояснительная записка</w:t>
      </w:r>
    </w:p>
    <w:p>
      <w:pPr>
        <w:pStyle w:val="Normal"/>
        <w:spacing w:lineRule="auto" w:line="240" w:before="0" w:after="0"/>
        <w:jc w:val="both"/>
        <w:rPr>
          <w:rFonts w:ascii="Times New Roman" w:hAnsi="Times New Roman"/>
          <w:b/>
          <w:b/>
          <w:sz w:val="24"/>
          <w:szCs w:val="24"/>
        </w:rPr>
      </w:pPr>
      <w:r>
        <w:rPr>
          <w:rFonts w:ascii="Times New Roman" w:hAnsi="Times New Roman"/>
          <w:b/>
          <w:sz w:val="24"/>
          <w:szCs w:val="24"/>
        </w:rPr>
      </w:r>
    </w:p>
    <w:p>
      <w:pPr>
        <w:pStyle w:val="Normal"/>
        <w:spacing w:lineRule="auto" w:line="240" w:before="0" w:after="0"/>
        <w:ind w:firstLine="709"/>
        <w:jc w:val="both"/>
        <w:rPr>
          <w:rFonts w:ascii="Times New Roman" w:hAnsi="Times New Roman" w:eastAsia="Times New Roman"/>
          <w:sz w:val="24"/>
          <w:szCs w:val="24"/>
        </w:rPr>
      </w:pPr>
      <w:r>
        <w:rPr>
          <w:rFonts w:eastAsia="Times New Roman" w:ascii="Times New Roman" w:hAnsi="Times New Roman"/>
          <w:sz w:val="24"/>
          <w:szCs w:val="24"/>
        </w:rPr>
        <w:t>Цель промежуточной аттестации – 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pPr>
        <w:pStyle w:val="Normal"/>
        <w:spacing w:lineRule="auto" w:line="240" w:before="0" w:after="0"/>
        <w:ind w:firstLine="709"/>
        <w:jc w:val="both"/>
        <w:rPr>
          <w:rFonts w:ascii="Times New Roman" w:hAnsi="Times New Roman" w:eastAsia="Times New Roman"/>
          <w:sz w:val="24"/>
          <w:szCs w:val="24"/>
        </w:rPr>
      </w:pPr>
      <w:r>
        <w:rPr>
          <w:rFonts w:eastAsia="Times New Roman" w:ascii="Times New Roman" w:hAnsi="Times New Roman"/>
          <w:sz w:val="24"/>
          <w:szCs w:val="24"/>
        </w:rPr>
        <w:t>Формы промежуточной аттестации: зачет</w:t>
      </w:r>
      <w:r>
        <w:rPr>
          <w:rFonts w:eastAsia="Times New Roman" w:ascii="Times New Roman" w:hAnsi="Times New Roman"/>
          <w:spacing w:val="-8"/>
          <w:sz w:val="24"/>
          <w:szCs w:val="24"/>
        </w:rPr>
        <w:t xml:space="preserve"> (очная форма – </w:t>
      </w:r>
      <w:r>
        <w:rPr>
          <w:rFonts w:eastAsia="Times New Roman" w:ascii="Times New Roman" w:hAnsi="Times New Roman"/>
          <w:spacing w:val="-8"/>
          <w:sz w:val="24"/>
          <w:szCs w:val="24"/>
        </w:rPr>
        <w:t>1</w:t>
      </w:r>
      <w:r>
        <w:rPr>
          <w:rFonts w:eastAsia="Times New Roman" w:ascii="Times New Roman" w:hAnsi="Times New Roman"/>
          <w:spacing w:val="-8"/>
          <w:sz w:val="24"/>
          <w:szCs w:val="24"/>
        </w:rPr>
        <w:t xml:space="preserve"> семестр; заочная форма – 1 курс)</w:t>
      </w:r>
      <w:r>
        <w:rPr>
          <w:rFonts w:eastAsia="Times New Roman" w:ascii="Times New Roman" w:hAnsi="Times New Roman"/>
          <w:sz w:val="24"/>
          <w:szCs w:val="24"/>
        </w:rPr>
        <w:t xml:space="preserve">. </w:t>
      </w:r>
    </w:p>
    <w:p>
      <w:pPr>
        <w:pStyle w:val="Normal"/>
        <w:spacing w:lineRule="auto" w:line="240" w:before="0" w:after="0"/>
        <w:ind w:firstLine="709"/>
        <w:jc w:val="both"/>
        <w:rPr>
          <w:rFonts w:ascii="Times New Roman" w:hAnsi="Times New Roman" w:eastAsia="Times New Roman"/>
          <w:sz w:val="24"/>
          <w:szCs w:val="24"/>
        </w:rPr>
      </w:pPr>
      <w:r>
        <w:rPr>
          <w:rFonts w:eastAsia="Times New Roman" w:ascii="Times New Roman" w:hAnsi="Times New Roman"/>
          <w:sz w:val="24"/>
          <w:szCs w:val="24"/>
        </w:rPr>
      </w:r>
    </w:p>
    <w:p>
      <w:pPr>
        <w:pStyle w:val="Normal"/>
        <w:spacing w:lineRule="auto" w:line="240" w:before="0" w:after="0"/>
        <w:ind w:firstLine="709"/>
        <w:jc w:val="center"/>
        <w:rPr>
          <w:rFonts w:ascii="Times New Roman" w:hAnsi="Times New Roman" w:eastAsia="Times New Roman"/>
          <w:sz w:val="24"/>
          <w:szCs w:val="24"/>
        </w:rPr>
      </w:pPr>
      <w:r>
        <w:rPr>
          <w:rFonts w:eastAsia="Times New Roman" w:ascii="Times New Roman" w:hAnsi="Times New Roman"/>
          <w:sz w:val="24"/>
          <w:szCs w:val="24"/>
        </w:rPr>
        <w:t>Перечень компетенций, формируемых в процессе освоения дисциплины</w:t>
      </w:r>
    </w:p>
    <w:p>
      <w:pPr>
        <w:pStyle w:val="Normal"/>
        <w:spacing w:lineRule="auto" w:line="240" w:before="0" w:after="0"/>
        <w:ind w:firstLine="709"/>
        <w:jc w:val="both"/>
        <w:rPr>
          <w:rFonts w:ascii="Times New Roman" w:hAnsi="Times New Roman" w:eastAsia="Times New Roman"/>
          <w:sz w:val="24"/>
          <w:szCs w:val="24"/>
        </w:rPr>
      </w:pPr>
      <w:r>
        <w:rPr>
          <w:rFonts w:eastAsia="Times New Roman" w:ascii="Times New Roman" w:hAnsi="Times New Roman"/>
          <w:sz w:val="24"/>
          <w:szCs w:val="24"/>
        </w:rPr>
      </w:r>
    </w:p>
    <w:tbl>
      <w:tblPr>
        <w:tblW w:w="10489" w:type="dxa"/>
        <w:jc w:val="left"/>
        <w:tblInd w:w="391" w:type="dxa"/>
        <w:tblLayout w:type="fixed"/>
        <w:tblCellMar>
          <w:top w:w="0" w:type="dxa"/>
          <w:left w:w="108" w:type="dxa"/>
          <w:bottom w:w="0" w:type="dxa"/>
          <w:right w:w="108" w:type="dxa"/>
        </w:tblCellMar>
        <w:tblLook w:firstRow="1" w:noVBand="1" w:lastRow="0" w:firstColumn="1" w:lastColumn="0" w:noHBand="0" w:val="04a0"/>
      </w:tblPr>
      <w:tblGrid>
        <w:gridCol w:w="7653"/>
        <w:gridCol w:w="2835"/>
      </w:tblGrid>
      <w:tr>
        <w:trPr>
          <w:trHeight w:val="493" w:hRule="atLeast"/>
        </w:trPr>
        <w:tc>
          <w:tcPr>
            <w:tcW w:w="765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200"/>
              <w:jc w:val="center"/>
              <w:rPr>
                <w:rFonts w:ascii="Times New Roman" w:hAnsi="Times New Roman" w:cs="Times New Roman"/>
                <w:sz w:val="20"/>
                <w:szCs w:val="20"/>
              </w:rPr>
            </w:pPr>
            <w:r>
              <w:rPr>
                <w:rFonts w:cs="Times New Roman" w:ascii="Times New Roman" w:hAnsi="Times New Roman"/>
                <w:sz w:val="20"/>
                <w:szCs w:val="20"/>
              </w:rPr>
              <w:t>Код и наименование компетенции</w:t>
            </w:r>
          </w:p>
        </w:tc>
        <w:tc>
          <w:tcPr>
            <w:tcW w:w="28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200"/>
              <w:jc w:val="center"/>
              <w:rPr>
                <w:rFonts w:ascii="Times New Roman" w:hAnsi="Times New Roman" w:cs="Times New Roman"/>
                <w:sz w:val="20"/>
                <w:szCs w:val="20"/>
              </w:rPr>
            </w:pPr>
            <w:r>
              <w:rPr>
                <w:rFonts w:cs="Times New Roman" w:ascii="Times New Roman" w:hAnsi="Times New Roman"/>
                <w:sz w:val="20"/>
                <w:szCs w:val="20"/>
              </w:rPr>
              <w:t>Код индикатора достижения компетенции</w:t>
            </w:r>
          </w:p>
        </w:tc>
      </w:tr>
      <w:tr>
        <w:trPr>
          <w:trHeight w:val="1828" w:hRule="atLeast"/>
        </w:trPr>
        <w:tc>
          <w:tcPr>
            <w:tcW w:w="765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200"/>
              <w:rPr>
                <w:rFonts w:ascii="Times New Roman" w:hAnsi="Times New Roman" w:cs="Times New Roman"/>
                <w:i/>
                <w:i/>
                <w:sz w:val="20"/>
                <w:szCs w:val="20"/>
              </w:rPr>
            </w:pPr>
            <w:r>
              <w:rPr>
                <w:rFonts w:cs="Times New Roman" w:ascii="Times New Roman" w:hAnsi="Times New Roman"/>
                <w:i/>
                <w:sz w:val="20"/>
                <w:szCs w:val="20"/>
              </w:rPr>
              <w:t>УК-4. Способен применять современные коммуникативные технологии, в том числе на иностранном(ых) языке(ах), для академического и профессионального взаимодействия</w:t>
            </w:r>
          </w:p>
        </w:tc>
        <w:tc>
          <w:tcPr>
            <w:tcW w:w="28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rPr>
                <w:sz w:val="20"/>
                <w:szCs w:val="20"/>
              </w:rPr>
            </w:pPr>
            <w:r>
              <w:rPr>
                <w:rFonts w:cs="Times New Roman" w:ascii="Times New Roman" w:hAnsi="Times New Roman"/>
                <w:i/>
                <w:color w:val="201F35"/>
                <w:sz w:val="20"/>
                <w:szCs w:val="20"/>
                <w:shd w:fill="FFFFFF" w:val="clear"/>
              </w:rPr>
              <w:t>УК-4.1: Применяет современные коммуникативные технологии для академического и профессионального взаимодействия в цифровой среде</w:t>
            </w:r>
          </w:p>
          <w:p>
            <w:pPr>
              <w:pStyle w:val="Normal"/>
              <w:widowControl w:val="false"/>
              <w:spacing w:lineRule="auto" w:line="240" w:before="0" w:after="200"/>
              <w:rPr>
                <w:rFonts w:ascii="Times New Roman" w:hAnsi="Times New Roman" w:cs="Times New Roman"/>
                <w:i/>
                <w:i/>
                <w:sz w:val="20"/>
                <w:szCs w:val="20"/>
              </w:rPr>
            </w:pPr>
            <w:r>
              <w:rPr>
                <w:rFonts w:cs="Times New Roman" w:ascii="Times New Roman" w:hAnsi="Times New Roman"/>
                <w:i/>
                <w:sz w:val="20"/>
                <w:szCs w:val="20"/>
              </w:rPr>
              <w:t>УК-4.2. 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w:t>
            </w:r>
          </w:p>
        </w:tc>
      </w:tr>
    </w:tbl>
    <w:p>
      <w:pPr>
        <w:pStyle w:val="Normal"/>
        <w:spacing w:lineRule="auto" w:line="240" w:before="0" w:after="0"/>
        <w:ind w:firstLine="709"/>
        <w:jc w:val="both"/>
        <w:rPr>
          <w:rFonts w:ascii="Times New Roman" w:hAnsi="Times New Roman" w:eastAsia="Times New Roman"/>
          <w:sz w:val="24"/>
          <w:szCs w:val="24"/>
        </w:rPr>
      </w:pPr>
      <w:r>
        <w:rPr>
          <w:rFonts w:eastAsia="Times New Roman" w:ascii="Times New Roman" w:hAnsi="Times New Roman"/>
          <w:sz w:val="24"/>
          <w:szCs w:val="24"/>
        </w:rPr>
      </w:r>
    </w:p>
    <w:p>
      <w:pPr>
        <w:pStyle w:val="Normal"/>
        <w:spacing w:lineRule="auto" w:line="240" w:before="0" w:after="0"/>
        <w:ind w:firstLine="709"/>
        <w:jc w:val="center"/>
        <w:rPr>
          <w:rFonts w:ascii="Times New Roman" w:hAnsi="Times New Roman" w:eastAsia="Times New Roman"/>
          <w:sz w:val="24"/>
          <w:szCs w:val="24"/>
        </w:rPr>
      </w:pPr>
      <w:r>
        <w:rPr>
          <w:rFonts w:eastAsia="Times New Roman" w:ascii="Times New Roman" w:hAnsi="Times New Roman"/>
          <w:sz w:val="24"/>
          <w:szCs w:val="24"/>
        </w:rPr>
        <w:t xml:space="preserve">Результаты обучения по дисциплине, соотнесенные с планируемыми </w:t>
      </w:r>
    </w:p>
    <w:p>
      <w:pPr>
        <w:pStyle w:val="Normal"/>
        <w:spacing w:lineRule="auto" w:line="240" w:before="0" w:after="0"/>
        <w:ind w:firstLine="709"/>
        <w:jc w:val="center"/>
        <w:rPr>
          <w:rFonts w:ascii="Times New Roman" w:hAnsi="Times New Roman" w:eastAsia="Times New Roman"/>
          <w:sz w:val="24"/>
          <w:szCs w:val="24"/>
        </w:rPr>
      </w:pPr>
      <w:r>
        <w:rPr>
          <w:rFonts w:eastAsia="Times New Roman" w:ascii="Times New Roman" w:hAnsi="Times New Roman"/>
          <w:sz w:val="24"/>
          <w:szCs w:val="24"/>
        </w:rPr>
        <w:t>результатами освоения образовательной программы</w:t>
      </w:r>
    </w:p>
    <w:p>
      <w:pPr>
        <w:pStyle w:val="Normal"/>
        <w:spacing w:lineRule="auto" w:line="240" w:before="0" w:after="0"/>
        <w:ind w:firstLine="709"/>
        <w:jc w:val="both"/>
        <w:rPr>
          <w:rFonts w:ascii="Times New Roman" w:hAnsi="Times New Roman" w:eastAsia="Times New Roman"/>
          <w:sz w:val="24"/>
          <w:szCs w:val="24"/>
        </w:rPr>
      </w:pPr>
      <w:r>
        <w:rPr>
          <w:rFonts w:eastAsia="Times New Roman" w:ascii="Times New Roman" w:hAnsi="Times New Roman"/>
          <w:sz w:val="24"/>
          <w:szCs w:val="24"/>
        </w:rPr>
      </w:r>
    </w:p>
    <w:tbl>
      <w:tblPr>
        <w:tblStyle w:val="af9"/>
        <w:tblW w:w="10419" w:type="dxa"/>
        <w:jc w:val="left"/>
        <w:tblInd w:w="391" w:type="dxa"/>
        <w:tblLayout w:type="fixed"/>
        <w:tblCellMar>
          <w:top w:w="0" w:type="dxa"/>
          <w:left w:w="108" w:type="dxa"/>
          <w:bottom w:w="0" w:type="dxa"/>
          <w:right w:w="108" w:type="dxa"/>
        </w:tblCellMar>
        <w:tblLook w:firstRow="1" w:noVBand="1" w:lastRow="0" w:firstColumn="1" w:lastColumn="0" w:noHBand="0" w:val="04a0"/>
      </w:tblPr>
      <w:tblGrid>
        <w:gridCol w:w="3685"/>
        <w:gridCol w:w="4820"/>
        <w:gridCol w:w="1914"/>
      </w:tblGrid>
      <w:tr>
        <w:trPr/>
        <w:tc>
          <w:tcPr>
            <w:tcW w:w="3685" w:type="dxa"/>
            <w:tcBorders/>
          </w:tcPr>
          <w:p>
            <w:pPr>
              <w:pStyle w:val="Normal"/>
              <w:widowControl w:val="false"/>
              <w:suppressAutoHyphens w:val="true"/>
              <w:spacing w:lineRule="auto" w:line="240" w:before="0" w:after="0"/>
              <w:jc w:val="center"/>
              <w:rPr>
                <w:rFonts w:ascii="Times New Roman" w:hAnsi="Times New Roman"/>
                <w:sz w:val="20"/>
                <w:szCs w:val="20"/>
              </w:rPr>
            </w:pPr>
            <w:r>
              <w:rPr>
                <w:rFonts w:eastAsia="" w:cs="" w:ascii="Times New Roman" w:hAnsi="Times New Roman"/>
                <w:kern w:val="0"/>
                <w:sz w:val="20"/>
                <w:szCs w:val="20"/>
                <w:lang w:val="ru-RU" w:eastAsia="ru-RU" w:bidi="ar-SA"/>
              </w:rPr>
              <w:t>Код и наименование индикатора достижения компетенции</w:t>
            </w:r>
          </w:p>
        </w:tc>
        <w:tc>
          <w:tcPr>
            <w:tcW w:w="4820" w:type="dxa"/>
            <w:tcBorders/>
          </w:tcPr>
          <w:p>
            <w:pPr>
              <w:pStyle w:val="Normal"/>
              <w:widowControl w:val="false"/>
              <w:suppressAutoHyphens w:val="true"/>
              <w:spacing w:lineRule="auto" w:line="240" w:before="0" w:after="0"/>
              <w:jc w:val="center"/>
              <w:rPr>
                <w:rFonts w:ascii="Times New Roman" w:hAnsi="Times New Roman"/>
                <w:sz w:val="20"/>
                <w:szCs w:val="20"/>
              </w:rPr>
            </w:pPr>
            <w:r>
              <w:rPr>
                <w:rFonts w:eastAsia="" w:cs="" w:ascii="Times New Roman" w:hAnsi="Times New Roman"/>
                <w:kern w:val="0"/>
                <w:sz w:val="20"/>
                <w:szCs w:val="20"/>
                <w:lang w:val="ru-RU" w:eastAsia="ru-RU" w:bidi="ar-SA"/>
              </w:rPr>
              <w:t>Результаты обучения по дисциплине</w:t>
            </w:r>
          </w:p>
        </w:tc>
        <w:tc>
          <w:tcPr>
            <w:tcW w:w="1914" w:type="dxa"/>
            <w:tcBorders/>
          </w:tcPr>
          <w:p>
            <w:pPr>
              <w:pStyle w:val="Normal"/>
              <w:widowControl w:val="false"/>
              <w:suppressAutoHyphens w:val="true"/>
              <w:spacing w:lineRule="auto" w:line="240" w:before="0" w:after="0"/>
              <w:jc w:val="center"/>
              <w:rPr>
                <w:rFonts w:ascii="Times New Roman" w:hAnsi="Times New Roman"/>
                <w:sz w:val="20"/>
                <w:szCs w:val="20"/>
              </w:rPr>
            </w:pPr>
            <w:r>
              <w:rPr>
                <w:rFonts w:eastAsia="" w:cs="" w:ascii="Times New Roman" w:hAnsi="Times New Roman"/>
                <w:kern w:val="0"/>
                <w:sz w:val="20"/>
                <w:szCs w:val="20"/>
                <w:lang w:val="ru-RU" w:eastAsia="ru-RU" w:bidi="ar-SA"/>
              </w:rPr>
              <w:t xml:space="preserve">Оценочные материалы </w:t>
            </w:r>
            <w:r>
              <w:rPr>
                <w:rFonts w:eastAsia="Times New Roman" w:cs="" w:ascii="Times New Roman" w:hAnsi="Times New Roman"/>
                <w:kern w:val="0"/>
                <w:sz w:val="20"/>
                <w:szCs w:val="20"/>
                <w:lang w:val="ru-RU" w:eastAsia="ru-RU" w:bidi="ar-SA"/>
              </w:rPr>
              <w:t>(</w:t>
            </w:r>
            <w:r>
              <w:rPr>
                <w:rFonts w:eastAsia="Times New Roman" w:cs="" w:ascii="Times New Roman" w:hAnsi="Times New Roman"/>
                <w:spacing w:val="-8"/>
                <w:kern w:val="0"/>
                <w:sz w:val="20"/>
                <w:szCs w:val="20"/>
                <w:lang w:val="ru-RU" w:eastAsia="ru-RU" w:bidi="ar-SA"/>
              </w:rPr>
              <w:t xml:space="preserve">очная форма – </w:t>
            </w:r>
            <w:r>
              <w:rPr>
                <w:rFonts w:eastAsia="Times New Roman" w:cs="" w:ascii="Times New Roman" w:hAnsi="Times New Roman"/>
                <w:spacing w:val="-8"/>
                <w:kern w:val="0"/>
                <w:sz w:val="20"/>
                <w:szCs w:val="20"/>
                <w:lang w:val="ru-RU" w:eastAsia="ru-RU" w:bidi="ar-SA"/>
              </w:rPr>
              <w:t>1</w:t>
            </w:r>
            <w:r>
              <w:rPr>
                <w:rFonts w:eastAsia="Times New Roman" w:cs="" w:ascii="Times New Roman" w:hAnsi="Times New Roman"/>
                <w:spacing w:val="-8"/>
                <w:kern w:val="0"/>
                <w:sz w:val="20"/>
                <w:szCs w:val="20"/>
                <w:lang w:val="ru-RU" w:eastAsia="ru-RU" w:bidi="ar-SA"/>
              </w:rPr>
              <w:t xml:space="preserve"> семестр; заочная форма – 1 курс</w:t>
            </w:r>
            <w:r>
              <w:rPr>
                <w:rFonts w:eastAsia="Times New Roman" w:cs="" w:ascii="Times New Roman" w:hAnsi="Times New Roman"/>
                <w:kern w:val="0"/>
                <w:sz w:val="20"/>
                <w:szCs w:val="20"/>
                <w:lang w:val="ru-RU" w:eastAsia="ru-RU" w:bidi="ar-SA"/>
              </w:rPr>
              <w:t>)</w:t>
            </w:r>
          </w:p>
        </w:tc>
      </w:tr>
      <w:tr>
        <w:trPr/>
        <w:tc>
          <w:tcPr>
            <w:tcW w:w="3685" w:type="dxa"/>
            <w:vMerge w:val="restart"/>
            <w:tcBorders>
              <w:top w:val="nil"/>
            </w:tcBorders>
          </w:tcPr>
          <w:p>
            <w:pPr>
              <w:pStyle w:val="Normal"/>
              <w:widowControl w:val="false"/>
              <w:spacing w:lineRule="auto" w:line="240" w:before="0" w:after="0"/>
              <w:jc w:val="left"/>
              <w:rPr>
                <w:rFonts w:ascii="Times New Roman" w:hAnsi="Times New Roman" w:eastAsia=""/>
                <w:kern w:val="0"/>
                <w:sz w:val="20"/>
                <w:szCs w:val="20"/>
                <w:lang w:val="ru-RU" w:eastAsia="ru-RU" w:bidi="ar-SA"/>
              </w:rPr>
            </w:pPr>
            <w:r>
              <w:rPr>
                <w:rFonts w:eastAsia="" w:cs="Times New Roman" w:ascii="Times New Roman" w:hAnsi="Times New Roman"/>
                <w:i/>
                <w:color w:val="201F35"/>
                <w:kern w:val="0"/>
                <w:sz w:val="20"/>
                <w:szCs w:val="20"/>
                <w:shd w:fill="FFFFFF" w:val="clear"/>
                <w:lang w:val="ru-RU" w:eastAsia="ru-RU" w:bidi="ar-SA"/>
              </w:rPr>
              <w:t>УК-4.1: Применяет современные коммуникативные технологии для академического и профессионального взаимодействия в цифровой среде</w:t>
            </w:r>
          </w:p>
        </w:tc>
        <w:tc>
          <w:tcPr>
            <w:tcW w:w="4820" w:type="dxa"/>
            <w:tcBorders>
              <w:top w:val="nil"/>
            </w:tcBorders>
          </w:tcPr>
          <w:p>
            <w:pPr>
              <w:pStyle w:val="Normal"/>
              <w:widowControl w:val="false"/>
              <w:spacing w:lineRule="auto" w:line="240" w:before="0" w:after="0"/>
              <w:jc w:val="both"/>
              <w:rPr>
                <w:rFonts w:ascii="Times New Roman" w:hAnsi="Times New Roman"/>
                <w:sz w:val="20"/>
                <w:szCs w:val="20"/>
              </w:rPr>
            </w:pPr>
            <w:r>
              <w:rPr>
                <w:rFonts w:eastAsia="Times New Roman" w:cs="" w:ascii="Times New Roman" w:hAnsi="Times New Roman"/>
                <w:bCs/>
                <w:i/>
                <w:iCs/>
                <w:kern w:val="0"/>
                <w:sz w:val="20"/>
                <w:szCs w:val="20"/>
                <w:lang w:val="ru-RU" w:eastAsia="ru-RU" w:bidi="ar-SA"/>
              </w:rPr>
              <w:t>Обучающийся знает:</w:t>
            </w:r>
          </w:p>
          <w:p>
            <w:pPr>
              <w:pStyle w:val="Normal"/>
              <w:widowControl w:val="false"/>
              <w:tabs>
                <w:tab w:val="clear" w:pos="708"/>
                <w:tab w:val="left" w:pos="34" w:leader="none"/>
              </w:tabs>
              <w:spacing w:lineRule="auto" w:line="240" w:before="0" w:after="0"/>
              <w:jc w:val="both"/>
              <w:rPr>
                <w:rFonts w:ascii="Times New Roman" w:hAnsi="Times New Roman"/>
                <w:sz w:val="20"/>
                <w:szCs w:val="20"/>
              </w:rPr>
            </w:pPr>
            <w:r>
              <w:rPr>
                <w:rFonts w:eastAsia="" w:cs="" w:ascii="Times New Roman" w:hAnsi="Times New Roman"/>
                <w:kern w:val="0"/>
                <w:sz w:val="20"/>
                <w:szCs w:val="20"/>
                <w:lang w:val="ru-RU" w:eastAsia="ru-RU" w:bidi="ar-SA"/>
              </w:rPr>
              <w:tab/>
              <w:t>принципы и формы академической и деловой коммуникации в цифровом обществе;</w:t>
            </w:r>
          </w:p>
          <w:p>
            <w:pPr>
              <w:pStyle w:val="Normal"/>
              <w:widowControl w:val="false"/>
              <w:tabs>
                <w:tab w:val="clear" w:pos="708"/>
                <w:tab w:val="left" w:pos="1410" w:leader="none"/>
              </w:tabs>
              <w:spacing w:lineRule="auto" w:line="240" w:before="0" w:after="0"/>
              <w:jc w:val="both"/>
              <w:rPr>
                <w:rFonts w:ascii="Times New Roman" w:hAnsi="Times New Roman"/>
                <w:sz w:val="20"/>
                <w:szCs w:val="20"/>
              </w:rPr>
            </w:pPr>
            <w:r>
              <w:rPr>
                <w:rFonts w:eastAsia="" w:cs="" w:ascii="Times New Roman" w:hAnsi="Times New Roman"/>
                <w:kern w:val="0"/>
                <w:sz w:val="20"/>
                <w:szCs w:val="20"/>
                <w:lang w:val="ru-RU" w:eastAsia="ru-RU" w:bidi="ar-SA"/>
              </w:rPr>
              <w:t xml:space="preserve">  </w:t>
            </w:r>
            <w:r>
              <w:rPr>
                <w:rFonts w:eastAsia="" w:cs="" w:ascii="Times New Roman" w:hAnsi="Times New Roman"/>
                <w:kern w:val="0"/>
                <w:sz w:val="20"/>
                <w:szCs w:val="20"/>
                <w:lang w:val="ru-RU" w:eastAsia="ru-RU" w:bidi="ar-SA"/>
              </w:rPr>
              <w:t>правила речевого поведения в профессиональной интернет-коммуникации в соответствии с моральными и этикетными нормами и этическими профессиональными кодексами</w:t>
            </w:r>
          </w:p>
        </w:tc>
        <w:tc>
          <w:tcPr>
            <w:tcW w:w="1914" w:type="dxa"/>
            <w:tcBorders>
              <w:top w:val="nil"/>
            </w:tcBorders>
          </w:tcPr>
          <w:p>
            <w:pPr>
              <w:pStyle w:val="Normal"/>
              <w:widowControl w:val="false"/>
              <w:suppressAutoHyphens w:val="true"/>
              <w:spacing w:lineRule="auto" w:line="240" w:before="0" w:after="0"/>
              <w:jc w:val="left"/>
              <w:rPr>
                <w:rFonts w:ascii="Times New Roman" w:hAnsi="Times New Roman" w:cs=""/>
                <w:kern w:val="0"/>
                <w:sz w:val="20"/>
                <w:szCs w:val="20"/>
                <w:highlight w:val="none"/>
                <w:shd w:fill="auto" w:val="clear"/>
                <w:lang w:val="ru-RU" w:eastAsia="ru-RU" w:bidi="ar-SA"/>
              </w:rPr>
            </w:pPr>
            <w:r>
              <w:rPr>
                <w:rFonts w:cs="" w:ascii="Times New Roman" w:hAnsi="Times New Roman"/>
                <w:kern w:val="0"/>
                <w:sz w:val="20"/>
                <w:szCs w:val="20"/>
                <w:shd w:fill="auto" w:val="clear"/>
                <w:lang w:val="ru-RU" w:eastAsia="ru-RU" w:bidi="ar-SA"/>
              </w:rPr>
              <w:t>Задания 1 - 3</w:t>
            </w:r>
          </w:p>
        </w:tc>
      </w:tr>
      <w:tr>
        <w:trPr/>
        <w:tc>
          <w:tcPr>
            <w:tcW w:w="3685" w:type="dxa"/>
            <w:vMerge w:val="continue"/>
            <w:tcBorders>
              <w:top w:val="nil"/>
            </w:tcBorders>
          </w:tcPr>
          <w:p>
            <w:pPr>
              <w:pStyle w:val="Normal"/>
              <w:widowControl w:val="false"/>
              <w:suppressAutoHyphens w:val="true"/>
              <w:spacing w:lineRule="auto" w:line="240" w:before="0" w:after="0"/>
              <w:jc w:val="center"/>
              <w:rPr>
                <w:rFonts w:ascii="Times New Roman" w:hAnsi="Times New Roman" w:eastAsia="" w:cs=""/>
                <w:kern w:val="0"/>
                <w:sz w:val="20"/>
                <w:szCs w:val="20"/>
                <w:lang w:val="ru-RU" w:eastAsia="ru-RU" w:bidi="ar-SA"/>
              </w:rPr>
            </w:pPr>
            <w:r>
              <w:rPr>
                <w:rFonts w:eastAsia="" w:cs="" w:ascii="Times New Roman" w:hAnsi="Times New Roman"/>
                <w:kern w:val="0"/>
                <w:sz w:val="20"/>
                <w:szCs w:val="20"/>
                <w:lang w:val="ru-RU" w:eastAsia="ru-RU" w:bidi="ar-SA"/>
              </w:rPr>
            </w:r>
          </w:p>
        </w:tc>
        <w:tc>
          <w:tcPr>
            <w:tcW w:w="4820" w:type="dxa"/>
            <w:tcBorders>
              <w:top w:val="nil"/>
            </w:tcBorders>
          </w:tcPr>
          <w:p>
            <w:pPr>
              <w:pStyle w:val="Normal"/>
              <w:widowControl w:val="false"/>
              <w:tabs>
                <w:tab w:val="clear" w:pos="708"/>
                <w:tab w:val="left" w:pos="1410" w:leader="none"/>
              </w:tabs>
              <w:spacing w:lineRule="auto" w:line="240" w:before="0" w:after="0"/>
              <w:jc w:val="both"/>
              <w:rPr>
                <w:rFonts w:ascii="Times New Roman" w:hAnsi="Times New Roman"/>
                <w:i/>
                <w:i/>
                <w:sz w:val="20"/>
                <w:szCs w:val="20"/>
              </w:rPr>
            </w:pPr>
            <w:r>
              <w:rPr>
                <w:rFonts w:eastAsia="" w:cs="" w:ascii="Times New Roman" w:hAnsi="Times New Roman"/>
                <w:i/>
                <w:kern w:val="0"/>
                <w:sz w:val="20"/>
                <w:szCs w:val="20"/>
                <w:lang w:val="ru-RU" w:eastAsia="ru-RU" w:bidi="ar-SA"/>
              </w:rPr>
              <w:t>Обучающийся умеет:</w:t>
            </w:r>
          </w:p>
          <w:p>
            <w:pPr>
              <w:pStyle w:val="Normal"/>
              <w:widowControl w:val="false"/>
              <w:tabs>
                <w:tab w:val="clear" w:pos="708"/>
                <w:tab w:val="left" w:pos="1410" w:leader="none"/>
              </w:tabs>
              <w:spacing w:lineRule="auto" w:line="240" w:before="0" w:after="0"/>
              <w:jc w:val="both"/>
              <w:rPr>
                <w:rFonts w:ascii="Times New Roman" w:hAnsi="Times New Roman" w:eastAsia="Times New Roman"/>
                <w:bCs/>
                <w:i/>
                <w:i/>
                <w:iCs/>
                <w:sz w:val="20"/>
                <w:szCs w:val="20"/>
              </w:rPr>
            </w:pPr>
            <w:r>
              <w:rPr>
                <w:rFonts w:eastAsia="" w:cs="" w:ascii="Times New Roman" w:hAnsi="Times New Roman"/>
                <w:kern w:val="0"/>
                <w:sz w:val="20"/>
                <w:szCs w:val="20"/>
                <w:lang w:val="ru-RU" w:eastAsia="ru-RU" w:bidi="ar-SA"/>
              </w:rPr>
              <w:t>устанавливать соответствие речевых ситуаций и текстов разных типов требованиям эффективной коммуникации в цифровом пространстве</w:t>
            </w:r>
          </w:p>
        </w:tc>
        <w:tc>
          <w:tcPr>
            <w:tcW w:w="1914" w:type="dxa"/>
            <w:tcBorders>
              <w:top w:val="nil"/>
            </w:tcBorders>
          </w:tcPr>
          <w:p>
            <w:pPr>
              <w:pStyle w:val="Normal"/>
              <w:widowControl w:val="false"/>
              <w:suppressAutoHyphens w:val="true"/>
              <w:spacing w:lineRule="auto" w:line="240" w:before="0" w:after="0"/>
              <w:jc w:val="left"/>
              <w:rPr>
                <w:rFonts w:ascii="Times New Roman" w:hAnsi="Times New Roman" w:cs=""/>
                <w:kern w:val="0"/>
                <w:sz w:val="20"/>
                <w:szCs w:val="20"/>
                <w:highlight w:val="none"/>
                <w:shd w:fill="FFFF00" w:val="clear"/>
                <w:lang w:val="ru-RU" w:eastAsia="ru-RU" w:bidi="ar-SA"/>
              </w:rPr>
            </w:pPr>
            <w:r>
              <w:rPr>
                <w:rFonts w:cs="" w:ascii="Times New Roman" w:hAnsi="Times New Roman"/>
                <w:kern w:val="0"/>
                <w:sz w:val="20"/>
                <w:szCs w:val="20"/>
                <w:shd w:fill="auto" w:val="clear"/>
                <w:lang w:val="ru-RU" w:eastAsia="ru-RU" w:bidi="ar-SA"/>
              </w:rPr>
              <w:t>Задание 1</w:t>
            </w:r>
          </w:p>
        </w:tc>
      </w:tr>
      <w:tr>
        <w:trPr/>
        <w:tc>
          <w:tcPr>
            <w:tcW w:w="3685" w:type="dxa"/>
            <w:vMerge w:val="continue"/>
            <w:tcBorders>
              <w:top w:val="nil"/>
            </w:tcBorders>
          </w:tcPr>
          <w:p>
            <w:pPr>
              <w:pStyle w:val="Normal"/>
              <w:widowControl w:val="false"/>
              <w:suppressAutoHyphens w:val="true"/>
              <w:spacing w:lineRule="auto" w:line="240" w:before="0" w:after="0"/>
              <w:jc w:val="center"/>
              <w:rPr>
                <w:rFonts w:ascii="Times New Roman" w:hAnsi="Times New Roman" w:eastAsia="" w:cs=""/>
                <w:kern w:val="0"/>
                <w:sz w:val="20"/>
                <w:szCs w:val="20"/>
                <w:lang w:val="ru-RU" w:eastAsia="ru-RU" w:bidi="ar-SA"/>
              </w:rPr>
            </w:pPr>
            <w:r>
              <w:rPr>
                <w:rFonts w:eastAsia="" w:cs="" w:ascii="Times New Roman" w:hAnsi="Times New Roman"/>
                <w:kern w:val="0"/>
                <w:sz w:val="20"/>
                <w:szCs w:val="20"/>
                <w:lang w:val="ru-RU" w:eastAsia="ru-RU" w:bidi="ar-SA"/>
              </w:rPr>
            </w:r>
          </w:p>
        </w:tc>
        <w:tc>
          <w:tcPr>
            <w:tcW w:w="4820" w:type="dxa"/>
            <w:tcBorders>
              <w:top w:val="nil"/>
            </w:tcBorders>
          </w:tcPr>
          <w:p>
            <w:pPr>
              <w:pStyle w:val="Normal"/>
              <w:widowControl w:val="false"/>
              <w:spacing w:lineRule="auto" w:line="240" w:before="0" w:after="0"/>
              <w:ind w:firstLine="34"/>
              <w:jc w:val="both"/>
              <w:rPr>
                <w:rFonts w:ascii="Times New Roman" w:hAnsi="Times New Roman" w:eastAsia="Times New Roman"/>
                <w:bCs/>
                <w:i/>
                <w:i/>
                <w:iCs/>
                <w:sz w:val="20"/>
                <w:szCs w:val="20"/>
              </w:rPr>
            </w:pPr>
            <w:r>
              <w:rPr>
                <w:rFonts w:eastAsia="Times New Roman" w:cs="" w:ascii="Times New Roman" w:hAnsi="Times New Roman"/>
                <w:bCs/>
                <w:i/>
                <w:iCs/>
                <w:kern w:val="0"/>
                <w:sz w:val="20"/>
                <w:szCs w:val="20"/>
                <w:lang w:val="ru-RU" w:eastAsia="ru-RU" w:bidi="ar-SA"/>
              </w:rPr>
              <w:t>Обучающийся владеет:</w:t>
            </w:r>
          </w:p>
          <w:p>
            <w:pPr>
              <w:pStyle w:val="Normal"/>
              <w:widowControl w:val="false"/>
              <w:spacing w:lineRule="auto" w:line="240" w:before="0" w:after="0"/>
              <w:ind w:firstLine="34"/>
              <w:jc w:val="both"/>
              <w:rPr>
                <w:rFonts w:ascii="Times New Roman" w:hAnsi="Times New Roman"/>
                <w:sz w:val="20"/>
                <w:szCs w:val="20"/>
              </w:rPr>
            </w:pPr>
            <w:r>
              <w:rPr>
                <w:rFonts w:eastAsia="Times New Roman" w:cs="" w:ascii="Times New Roman" w:hAnsi="Times New Roman"/>
                <w:bCs/>
                <w:iCs/>
                <w:kern w:val="0"/>
                <w:sz w:val="20"/>
                <w:szCs w:val="20"/>
                <w:lang w:val="ru-RU" w:eastAsia="ru-RU" w:bidi="ar-SA"/>
              </w:rPr>
              <w:t>навыком установления соответствия речевых ситуаций и текстов разных типов требованиям эффективной коммуникации в цифровом пространстве</w:t>
            </w:r>
          </w:p>
        </w:tc>
        <w:tc>
          <w:tcPr>
            <w:tcW w:w="1914" w:type="dxa"/>
            <w:tcBorders>
              <w:top w:val="nil"/>
            </w:tcBorders>
          </w:tcPr>
          <w:p>
            <w:pPr>
              <w:pStyle w:val="Normal"/>
              <w:widowControl w:val="false"/>
              <w:suppressAutoHyphens w:val="true"/>
              <w:spacing w:lineRule="auto" w:line="240" w:before="0" w:after="0"/>
              <w:jc w:val="left"/>
              <w:rPr>
                <w:rFonts w:ascii="Times New Roman" w:hAnsi="Times New Roman" w:cs=""/>
                <w:kern w:val="0"/>
                <w:sz w:val="20"/>
                <w:szCs w:val="20"/>
                <w:highlight w:val="none"/>
                <w:shd w:fill="auto" w:val="clear"/>
                <w:lang w:val="ru-RU" w:eastAsia="ru-RU" w:bidi="ar-SA"/>
              </w:rPr>
            </w:pPr>
            <w:r>
              <w:rPr>
                <w:rFonts w:cs="" w:ascii="Times New Roman" w:hAnsi="Times New Roman"/>
                <w:kern w:val="0"/>
                <w:sz w:val="20"/>
                <w:szCs w:val="20"/>
                <w:shd w:fill="auto" w:val="clear"/>
                <w:lang w:val="ru-RU" w:eastAsia="ru-RU" w:bidi="ar-SA"/>
              </w:rPr>
              <w:t>Задание 2</w:t>
            </w:r>
          </w:p>
        </w:tc>
      </w:tr>
      <w:tr>
        <w:trPr/>
        <w:tc>
          <w:tcPr>
            <w:tcW w:w="3685" w:type="dxa"/>
            <w:vMerge w:val="restart"/>
            <w:tcBorders/>
          </w:tcPr>
          <w:p>
            <w:pPr>
              <w:pStyle w:val="Normal"/>
              <w:widowControl w:val="false"/>
              <w:suppressAutoHyphens w:val="true"/>
              <w:spacing w:lineRule="auto" w:line="240" w:before="0" w:after="0"/>
              <w:jc w:val="both"/>
              <w:rPr>
                <w:rFonts w:ascii="Times New Roman" w:hAnsi="Times New Roman"/>
                <w:i/>
                <w:i/>
                <w:color w:val="00B050"/>
                <w:sz w:val="20"/>
                <w:szCs w:val="20"/>
              </w:rPr>
            </w:pPr>
            <w:r>
              <w:rPr>
                <w:rFonts w:eastAsia="" w:cs="" w:ascii="Times New Roman" w:hAnsi="Times New Roman"/>
                <w:i/>
                <w:kern w:val="0"/>
                <w:sz w:val="20"/>
                <w:szCs w:val="20"/>
                <w:lang w:val="ru-RU" w:eastAsia="ru-RU" w:bidi="ar-SA"/>
              </w:rPr>
              <w:t>УК-4.2. 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w:t>
            </w:r>
          </w:p>
        </w:tc>
        <w:tc>
          <w:tcPr>
            <w:tcW w:w="4820" w:type="dxa"/>
            <w:tcBorders/>
          </w:tcPr>
          <w:p>
            <w:pPr>
              <w:pStyle w:val="Normal"/>
              <w:widowControl w:val="false"/>
              <w:suppressAutoHyphens w:val="true"/>
              <w:spacing w:lineRule="auto" w:line="240" w:before="0" w:after="0"/>
              <w:jc w:val="both"/>
              <w:rPr>
                <w:rFonts w:ascii="Times New Roman" w:hAnsi="Times New Roman" w:eastAsia="Times New Roman"/>
                <w:i/>
                <w:i/>
                <w:kern w:val="2"/>
                <w:sz w:val="20"/>
                <w:szCs w:val="20"/>
              </w:rPr>
            </w:pPr>
            <w:r>
              <w:rPr>
                <w:rFonts w:eastAsia="Times New Roman" w:cs="" w:ascii="Times New Roman" w:hAnsi="Times New Roman"/>
                <w:bCs/>
                <w:i/>
                <w:iCs/>
                <w:kern w:val="0"/>
                <w:sz w:val="20"/>
                <w:szCs w:val="20"/>
                <w:lang w:val="ru-RU" w:eastAsia="ru-RU" w:bidi="ar-SA"/>
              </w:rPr>
              <w:t>Обучающийся знает:</w:t>
            </w:r>
            <w:r>
              <w:rPr>
                <w:rFonts w:eastAsia="Times New Roman" w:cs="" w:ascii="Times New Roman" w:hAnsi="Times New Roman"/>
                <w:i/>
                <w:kern w:val="2"/>
                <w:sz w:val="20"/>
                <w:szCs w:val="20"/>
                <w:lang w:val="ru-RU" w:eastAsia="ru-RU" w:bidi="ar-SA"/>
              </w:rPr>
              <w:t xml:space="preserve"> нормы современного русского литературного языка; функциональные стили; стилевые черты, языковые особенности научного и официально-делового стилей; </w:t>
            </w:r>
            <w:r>
              <w:rPr>
                <w:rFonts w:eastAsia="Times New Roman" w:cs="" w:ascii="Times New Roman" w:hAnsi="Times New Roman"/>
                <w:bCs/>
                <w:i/>
                <w:iCs/>
                <w:kern w:val="0"/>
                <w:sz w:val="20"/>
                <w:szCs w:val="20"/>
                <w:lang w:val="ru-RU" w:eastAsia="ru-RU" w:bidi="ar-SA"/>
              </w:rPr>
              <w:t>особенности научной (академической) и деловой (профессиональной) коммуникации; виды, формы и жанры научного и делового общения; правила речевого поведения в различных жанрах устной и письменной академической и профессиональной коммуникации</w:t>
            </w:r>
          </w:p>
          <w:p>
            <w:pPr>
              <w:pStyle w:val="Normal"/>
              <w:widowControl w:val="false"/>
              <w:suppressAutoHyphens w:val="true"/>
              <w:spacing w:lineRule="auto" w:line="240" w:before="0" w:after="0"/>
              <w:jc w:val="both"/>
              <w:rPr>
                <w:rFonts w:ascii="Times New Roman" w:hAnsi="Times New Roman"/>
                <w:sz w:val="20"/>
                <w:szCs w:val="20"/>
              </w:rPr>
            </w:pPr>
            <w:r>
              <w:rPr>
                <w:rFonts w:ascii="Times New Roman" w:hAnsi="Times New Roman"/>
                <w:sz w:val="20"/>
                <w:szCs w:val="20"/>
              </w:rPr>
            </w:r>
          </w:p>
        </w:tc>
        <w:tc>
          <w:tcPr>
            <w:tcW w:w="1914" w:type="dxa"/>
            <w:tcBorders/>
          </w:tcPr>
          <w:p>
            <w:pPr>
              <w:pStyle w:val="Normal"/>
              <w:widowControl w:val="false"/>
              <w:suppressAutoHyphens w:val="true"/>
              <w:spacing w:lineRule="auto" w:line="240" w:before="0" w:after="0"/>
              <w:jc w:val="both"/>
              <w:rPr>
                <w:rFonts w:ascii="Times New Roman" w:hAnsi="Times New Roman"/>
                <w:sz w:val="20"/>
                <w:szCs w:val="20"/>
              </w:rPr>
            </w:pPr>
            <w:r>
              <w:rPr>
                <w:rFonts w:eastAsia="" w:cs="" w:ascii="Times New Roman" w:hAnsi="Times New Roman"/>
                <w:kern w:val="0"/>
                <w:sz w:val="20"/>
                <w:szCs w:val="20"/>
                <w:lang w:val="ru-RU" w:eastAsia="ru-RU" w:bidi="ar-SA"/>
              </w:rPr>
              <w:t>Вопросы 1-20</w:t>
            </w:r>
          </w:p>
          <w:p>
            <w:pPr>
              <w:pStyle w:val="Normal"/>
              <w:widowControl w:val="false"/>
              <w:suppressAutoHyphens w:val="true"/>
              <w:spacing w:lineRule="auto" w:line="240" w:before="0" w:after="0"/>
              <w:jc w:val="both"/>
              <w:rPr>
                <w:rFonts w:ascii="Times New Roman" w:hAnsi="Times New Roman"/>
                <w:sz w:val="20"/>
                <w:szCs w:val="20"/>
              </w:rPr>
            </w:pPr>
            <w:r>
              <w:rPr>
                <w:rFonts w:ascii="Times New Roman" w:hAnsi="Times New Roman"/>
                <w:sz w:val="20"/>
                <w:szCs w:val="20"/>
              </w:rPr>
            </w:r>
          </w:p>
        </w:tc>
      </w:tr>
      <w:tr>
        <w:trPr/>
        <w:tc>
          <w:tcPr>
            <w:tcW w:w="3685" w:type="dxa"/>
            <w:vMerge w:val="continue"/>
            <w:tcBorders/>
          </w:tcPr>
          <w:p>
            <w:pPr>
              <w:pStyle w:val="Normal"/>
              <w:widowControl w:val="false"/>
              <w:suppressAutoHyphens w:val="true"/>
              <w:spacing w:lineRule="auto" w:line="240" w:before="0" w:after="0"/>
              <w:jc w:val="both"/>
              <w:rPr>
                <w:rFonts w:ascii="Times New Roman" w:hAnsi="Times New Roman"/>
                <w:sz w:val="20"/>
                <w:szCs w:val="20"/>
              </w:rPr>
            </w:pPr>
            <w:r>
              <w:rPr>
                <w:rFonts w:ascii="Times New Roman" w:hAnsi="Times New Roman"/>
                <w:sz w:val="20"/>
                <w:szCs w:val="20"/>
              </w:rPr>
            </w:r>
          </w:p>
        </w:tc>
        <w:tc>
          <w:tcPr>
            <w:tcW w:w="4820" w:type="dxa"/>
            <w:tcBorders/>
          </w:tcPr>
          <w:p>
            <w:pPr>
              <w:pStyle w:val="Normal"/>
              <w:widowControl w:val="false"/>
              <w:suppressAutoHyphens w:val="true"/>
              <w:spacing w:lineRule="auto" w:line="240" w:before="0" w:after="0"/>
              <w:jc w:val="both"/>
              <w:rPr>
                <w:rFonts w:ascii="Times New Roman" w:hAnsi="Times New Roman"/>
                <w:sz w:val="20"/>
                <w:szCs w:val="20"/>
              </w:rPr>
            </w:pPr>
            <w:r>
              <w:rPr>
                <w:rFonts w:eastAsia="Times New Roman" w:cs="" w:ascii="Times New Roman" w:hAnsi="Times New Roman"/>
                <w:bCs/>
                <w:i/>
                <w:iCs/>
                <w:kern w:val="0"/>
                <w:sz w:val="20"/>
                <w:szCs w:val="20"/>
                <w:lang w:val="ru-RU" w:eastAsia="ru-RU" w:bidi="ar-SA"/>
              </w:rPr>
              <w:t>Обучающийся умеет:</w:t>
            </w:r>
            <w:r>
              <w:rPr>
                <w:rFonts w:eastAsia="Times New Roman" w:cs="" w:ascii="Times New Roman" w:hAnsi="Times New Roman"/>
                <w:i/>
                <w:kern w:val="2"/>
                <w:sz w:val="20"/>
                <w:szCs w:val="20"/>
                <w:lang w:val="ru-RU" w:eastAsia="ru-RU" w:bidi="ar-SA"/>
              </w:rPr>
              <w:t xml:space="preserve"> отбирать языковые средства, характерные для академической и деловой речи; </w:t>
            </w:r>
            <w:r>
              <w:rPr>
                <w:rFonts w:eastAsia="Times New Roman" w:cs="" w:ascii="Times New Roman" w:hAnsi="Times New Roman"/>
                <w:bCs/>
                <w:i/>
                <w:iCs/>
                <w:kern w:val="0"/>
                <w:sz w:val="20"/>
                <w:szCs w:val="20"/>
                <w:lang w:val="ru-RU" w:eastAsia="ru-RU" w:bidi="ar-SA"/>
              </w:rPr>
              <w:t>выбирать коммуникативные технологии и жанры академической и деловой речи в соответствии с ситуацией</w:t>
            </w:r>
          </w:p>
        </w:tc>
        <w:tc>
          <w:tcPr>
            <w:tcW w:w="1914" w:type="dxa"/>
            <w:tcBorders/>
          </w:tcPr>
          <w:p>
            <w:pPr>
              <w:pStyle w:val="Normal"/>
              <w:widowControl w:val="false"/>
              <w:suppressAutoHyphens w:val="true"/>
              <w:spacing w:lineRule="auto" w:line="240" w:before="0" w:after="0"/>
              <w:jc w:val="both"/>
              <w:rPr>
                <w:rFonts w:ascii="Times New Roman" w:hAnsi="Times New Roman"/>
                <w:sz w:val="20"/>
                <w:szCs w:val="20"/>
              </w:rPr>
            </w:pPr>
            <w:r>
              <w:rPr>
                <w:rFonts w:eastAsia="" w:cs="" w:ascii="Times New Roman" w:hAnsi="Times New Roman"/>
                <w:kern w:val="0"/>
                <w:sz w:val="20"/>
                <w:szCs w:val="20"/>
                <w:lang w:val="ru-RU" w:eastAsia="ru-RU" w:bidi="ar-SA"/>
              </w:rPr>
              <w:t xml:space="preserve">Задания </w:t>
            </w:r>
            <w:r>
              <w:rPr>
                <w:rFonts w:eastAsia="" w:cs="" w:ascii="Times New Roman" w:hAnsi="Times New Roman"/>
                <w:kern w:val="0"/>
                <w:sz w:val="20"/>
                <w:szCs w:val="20"/>
                <w:shd w:fill="auto" w:val="clear"/>
                <w:lang w:val="ru-RU" w:eastAsia="ru-RU" w:bidi="ar-SA"/>
              </w:rPr>
              <w:t>3-6</w:t>
            </w:r>
          </w:p>
        </w:tc>
      </w:tr>
      <w:tr>
        <w:trPr/>
        <w:tc>
          <w:tcPr>
            <w:tcW w:w="3685" w:type="dxa"/>
            <w:vMerge w:val="continue"/>
            <w:tcBorders/>
          </w:tcPr>
          <w:p>
            <w:pPr>
              <w:pStyle w:val="Normal"/>
              <w:widowControl w:val="false"/>
              <w:suppressAutoHyphens w:val="true"/>
              <w:spacing w:lineRule="auto" w:line="240" w:before="0" w:after="0"/>
              <w:jc w:val="both"/>
              <w:rPr>
                <w:rFonts w:ascii="Times New Roman" w:hAnsi="Times New Roman"/>
                <w:sz w:val="20"/>
                <w:szCs w:val="20"/>
              </w:rPr>
            </w:pPr>
            <w:r>
              <w:rPr>
                <w:rFonts w:ascii="Times New Roman" w:hAnsi="Times New Roman"/>
                <w:sz w:val="20"/>
                <w:szCs w:val="20"/>
              </w:rPr>
            </w:r>
          </w:p>
        </w:tc>
        <w:tc>
          <w:tcPr>
            <w:tcW w:w="4820" w:type="dxa"/>
            <w:tcBorders/>
          </w:tcPr>
          <w:p>
            <w:pPr>
              <w:pStyle w:val="Normal"/>
              <w:widowControl w:val="false"/>
              <w:suppressAutoHyphens w:val="true"/>
              <w:spacing w:lineRule="auto" w:line="240" w:before="0" w:after="0"/>
              <w:jc w:val="both"/>
              <w:rPr>
                <w:rFonts w:ascii="Times New Roman" w:hAnsi="Times New Roman" w:eastAsia="Times New Roman"/>
                <w:i/>
                <w:i/>
                <w:iCs/>
                <w:kern w:val="2"/>
                <w:sz w:val="20"/>
                <w:szCs w:val="20"/>
              </w:rPr>
            </w:pPr>
            <w:r>
              <w:rPr>
                <w:rFonts w:eastAsia="Times New Roman" w:cs="" w:ascii="Times New Roman" w:hAnsi="Times New Roman"/>
                <w:bCs/>
                <w:i/>
                <w:iCs/>
                <w:kern w:val="0"/>
                <w:sz w:val="20"/>
                <w:szCs w:val="20"/>
                <w:lang w:val="ru-RU" w:eastAsia="ru-RU" w:bidi="ar-SA"/>
              </w:rPr>
              <w:t>Обучающийся владеет:</w:t>
            </w:r>
            <w:r>
              <w:rPr>
                <w:rFonts w:eastAsia="Times New Roman" w:cs="" w:ascii="Times New Roman" w:hAnsi="Times New Roman"/>
                <w:i/>
                <w:iCs/>
                <w:kern w:val="2"/>
                <w:sz w:val="20"/>
                <w:szCs w:val="20"/>
                <w:lang w:val="ru-RU" w:eastAsia="ru-RU" w:bidi="ar-SA"/>
              </w:rPr>
              <w:t xml:space="preserve"> навыком построения речи в рамках академического и профессионального взаимодействия с соблюдением принципа отбора языковых средств; </w:t>
            </w:r>
            <w:r>
              <w:rPr>
                <w:rFonts w:eastAsia="Times New Roman" w:cs="" w:ascii="Times New Roman" w:hAnsi="Times New Roman"/>
                <w:i/>
                <w:iCs/>
                <w:kern w:val="0"/>
                <w:sz w:val="20"/>
                <w:szCs w:val="20"/>
                <w:lang w:val="ru-RU" w:eastAsia="ru-RU" w:bidi="ar-SA"/>
              </w:rPr>
              <w:t>навыками создания речи в рамках отдельных жанров научной (академической) и деловой (профессиональной) коммуникации с соблюдением правил речевого поведения и правил оформления</w:t>
            </w:r>
          </w:p>
        </w:tc>
        <w:tc>
          <w:tcPr>
            <w:tcW w:w="1914" w:type="dxa"/>
            <w:tcBorders/>
          </w:tcPr>
          <w:p>
            <w:pPr>
              <w:pStyle w:val="Normal"/>
              <w:widowControl w:val="false"/>
              <w:suppressAutoHyphens w:val="true"/>
              <w:spacing w:lineRule="auto" w:line="240" w:before="0" w:after="0"/>
              <w:jc w:val="both"/>
              <w:rPr>
                <w:rFonts w:ascii="Times New Roman" w:hAnsi="Times New Roman"/>
                <w:sz w:val="20"/>
                <w:szCs w:val="20"/>
              </w:rPr>
            </w:pPr>
            <w:r>
              <w:rPr>
                <w:rFonts w:eastAsia="" w:cs="" w:ascii="Times New Roman" w:hAnsi="Times New Roman"/>
                <w:kern w:val="0"/>
                <w:sz w:val="20"/>
                <w:szCs w:val="20"/>
                <w:lang w:val="ru-RU" w:eastAsia="ru-RU" w:bidi="ar-SA"/>
              </w:rPr>
              <w:t xml:space="preserve">Задание </w:t>
            </w:r>
            <w:r>
              <w:rPr>
                <w:rFonts w:eastAsia="" w:cs="" w:ascii="Times New Roman" w:hAnsi="Times New Roman"/>
                <w:kern w:val="0"/>
                <w:sz w:val="20"/>
                <w:szCs w:val="20"/>
                <w:shd w:fill="auto" w:val="clear"/>
                <w:lang w:val="ru-RU" w:eastAsia="ru-RU" w:bidi="ar-SA"/>
              </w:rPr>
              <w:t>7-9</w:t>
            </w:r>
          </w:p>
          <w:p>
            <w:pPr>
              <w:pStyle w:val="Normal"/>
              <w:widowControl w:val="false"/>
              <w:suppressAutoHyphens w:val="true"/>
              <w:spacing w:lineRule="auto" w:line="240" w:before="0" w:after="0"/>
              <w:jc w:val="both"/>
              <w:rPr>
                <w:rFonts w:ascii="Times New Roman" w:hAnsi="Times New Roman"/>
                <w:sz w:val="20"/>
                <w:szCs w:val="20"/>
              </w:rPr>
            </w:pPr>
            <w:r>
              <w:rPr>
                <w:rFonts w:ascii="Times New Roman" w:hAnsi="Times New Roman"/>
                <w:sz w:val="20"/>
                <w:szCs w:val="20"/>
              </w:rPr>
            </w:r>
          </w:p>
        </w:tc>
      </w:tr>
    </w:tbl>
    <w:p>
      <w:pPr>
        <w:pStyle w:val="Normal"/>
        <w:spacing w:lineRule="auto" w:line="240" w:before="0" w:after="0"/>
        <w:ind w:firstLine="709"/>
        <w:jc w:val="both"/>
        <w:rPr>
          <w:rFonts w:ascii="Times New Roman" w:hAnsi="Times New Roman" w:eastAsia="Times New Roman"/>
          <w:sz w:val="24"/>
          <w:szCs w:val="24"/>
        </w:rPr>
      </w:pPr>
      <w:r>
        <w:rPr>
          <w:rFonts w:eastAsia="Times New Roman" w:ascii="Times New Roman" w:hAnsi="Times New Roman"/>
          <w:sz w:val="24"/>
          <w:szCs w:val="24"/>
        </w:rPr>
      </w:r>
    </w:p>
    <w:p>
      <w:pPr>
        <w:pStyle w:val="Normal"/>
        <w:spacing w:lineRule="auto" w:line="240" w:before="0" w:after="0"/>
        <w:ind w:firstLine="709"/>
        <w:jc w:val="both"/>
        <w:rPr>
          <w:rFonts w:ascii="Times New Roman" w:hAnsi="Times New Roman" w:eastAsia="Times New Roman"/>
          <w:sz w:val="24"/>
          <w:szCs w:val="24"/>
        </w:rPr>
      </w:pPr>
      <w:r>
        <w:rPr>
          <w:rFonts w:eastAsia="Times New Roman" w:ascii="Times New Roman" w:hAnsi="Times New Roman"/>
          <w:sz w:val="24"/>
          <w:szCs w:val="24"/>
        </w:rPr>
        <w:t xml:space="preserve">Промежуточная аттестация (зачет) проводится в одной из следующих форм: </w:t>
      </w:r>
    </w:p>
    <w:p>
      <w:pPr>
        <w:pStyle w:val="Normal"/>
        <w:spacing w:lineRule="auto" w:line="240" w:before="0" w:after="0"/>
        <w:ind w:firstLine="709"/>
        <w:jc w:val="both"/>
        <w:rPr>
          <w:rFonts w:ascii="Times New Roman" w:hAnsi="Times New Roman" w:eastAsia="Times New Roman"/>
          <w:sz w:val="24"/>
          <w:szCs w:val="24"/>
        </w:rPr>
      </w:pPr>
      <w:r>
        <w:rPr>
          <w:rFonts w:eastAsia="Times New Roman" w:ascii="Times New Roman" w:hAnsi="Times New Roman"/>
          <w:sz w:val="24"/>
          <w:szCs w:val="24"/>
        </w:rPr>
        <w:t>1) собеседование;</w:t>
      </w:r>
    </w:p>
    <w:p>
      <w:pPr>
        <w:pStyle w:val="Normal"/>
        <w:spacing w:lineRule="auto" w:line="240" w:before="0" w:after="0"/>
        <w:ind w:firstLine="709"/>
        <w:jc w:val="both"/>
        <w:rPr>
          <w:rFonts w:ascii="Times New Roman" w:hAnsi="Times New Roman" w:eastAsia="Times New Roman"/>
          <w:sz w:val="24"/>
          <w:szCs w:val="24"/>
        </w:rPr>
      </w:pPr>
      <w:r>
        <w:rPr>
          <w:rFonts w:eastAsia="Times New Roman" w:ascii="Times New Roman" w:hAnsi="Times New Roman"/>
          <w:sz w:val="24"/>
          <w:szCs w:val="24"/>
        </w:rPr>
        <w:t>2) выполнение заданий в ЭИОС университета.</w:t>
      </w:r>
    </w:p>
    <w:p>
      <w:pPr>
        <w:pStyle w:val="Normal"/>
        <w:spacing w:lineRule="auto" w:line="240" w:before="0" w:after="0"/>
        <w:ind w:firstLine="709"/>
        <w:jc w:val="both"/>
        <w:rPr>
          <w:rFonts w:ascii="Times New Roman" w:hAnsi="Times New Roman" w:eastAsia="Times New Roman"/>
          <w:sz w:val="24"/>
          <w:szCs w:val="24"/>
        </w:rPr>
      </w:pPr>
      <w:r>
        <w:rPr>
          <w:rFonts w:eastAsia="Times New Roman" w:ascii="Times New Roman" w:hAnsi="Times New Roman"/>
          <w:sz w:val="24"/>
          <w:szCs w:val="24"/>
        </w:rPr>
      </w:r>
    </w:p>
    <w:p>
      <w:pPr>
        <w:pStyle w:val="Normal"/>
        <w:rPr>
          <w:rFonts w:ascii="Times New Roman" w:hAnsi="Times New Roman"/>
          <w:sz w:val="24"/>
          <w:szCs w:val="24"/>
        </w:rPr>
      </w:pPr>
      <w:r>
        <w:rPr>
          <w:rFonts w:ascii="Times New Roman" w:hAnsi="Times New Roman"/>
          <w:sz w:val="24"/>
          <w:szCs w:val="24"/>
        </w:rPr>
      </w:r>
      <w:r>
        <w:br w:type="page"/>
      </w:r>
    </w:p>
    <w:p>
      <w:pPr>
        <w:pStyle w:val="Normal"/>
        <w:spacing w:lineRule="auto" w:line="240" w:before="0" w:after="0"/>
        <w:ind w:firstLine="709"/>
        <w:jc w:val="center"/>
        <w:rPr>
          <w:rFonts w:ascii="Times New Roman" w:hAnsi="Times New Roman" w:eastAsia="Times New Roman"/>
          <w:bCs/>
          <w:iCs/>
          <w:sz w:val="24"/>
          <w:szCs w:val="24"/>
          <w:highlight w:val="yellow"/>
        </w:rPr>
      </w:pPr>
      <w:r>
        <w:rPr>
          <w:rFonts w:eastAsia="Times New Roman" w:ascii="Times New Roman" w:hAnsi="Times New Roman"/>
          <w:b/>
          <w:bCs/>
          <w:iCs/>
          <w:sz w:val="24"/>
          <w:szCs w:val="24"/>
        </w:rPr>
        <w:t>2.</w:t>
        <w:tab/>
        <w:t>Типовые</w:t>
      </w:r>
      <w:r>
        <w:rPr>
          <w:rStyle w:val="Style19"/>
          <w:rFonts w:eastAsia="Times New Roman" w:ascii="Times New Roman" w:hAnsi="Times New Roman"/>
          <w:b/>
          <w:bCs/>
          <w:iCs/>
          <w:sz w:val="24"/>
          <w:szCs w:val="24"/>
        </w:rPr>
        <w:footnoteReference w:id="2"/>
      </w:r>
      <w:r>
        <w:rPr>
          <w:rFonts w:eastAsia="Times New Roman" w:ascii="Times New Roman" w:hAnsi="Times New Roman"/>
          <w:b/>
          <w:bCs/>
          <w:iCs/>
          <w:sz w:val="24"/>
          <w:szCs w:val="24"/>
        </w:rPr>
        <w:t xml:space="preserve"> контрольные задания или иные материалы для оценки знаний, умений, навыков и (или) опыта деятельности, характеризующих уровень сформированности компетенций</w:t>
      </w:r>
    </w:p>
    <w:p>
      <w:pPr>
        <w:pStyle w:val="Normal"/>
        <w:spacing w:lineRule="auto" w:line="240" w:before="0" w:after="0"/>
        <w:ind w:firstLine="709"/>
        <w:jc w:val="both"/>
        <w:rPr>
          <w:rFonts w:ascii="Times New Roman" w:hAnsi="Times New Roman" w:eastAsia="Times New Roman"/>
          <w:b/>
          <w:b/>
          <w:bCs/>
          <w:i/>
          <w:i/>
          <w:iCs/>
          <w:sz w:val="24"/>
          <w:szCs w:val="24"/>
          <w:highlight w:val="yellow"/>
        </w:rPr>
      </w:pPr>
      <w:r>
        <w:rPr>
          <w:rFonts w:eastAsia="Times New Roman" w:ascii="Times New Roman" w:hAnsi="Times New Roman"/>
          <w:b/>
          <w:bCs/>
          <w:i/>
          <w:iCs/>
          <w:sz w:val="24"/>
          <w:szCs w:val="24"/>
          <w:highlight w:val="yellow"/>
        </w:rPr>
      </w:r>
    </w:p>
    <w:p>
      <w:pPr>
        <w:pStyle w:val="Normal"/>
        <w:spacing w:lineRule="auto" w:line="240" w:before="0" w:after="0"/>
        <w:ind w:firstLine="709"/>
        <w:jc w:val="center"/>
        <w:rPr>
          <w:rFonts w:ascii="Times New Roman" w:hAnsi="Times New Roman" w:eastAsia="Times New Roman"/>
          <w:b/>
          <w:b/>
          <w:bCs/>
          <w:iCs/>
          <w:sz w:val="24"/>
          <w:szCs w:val="24"/>
        </w:rPr>
      </w:pPr>
      <w:r>
        <w:rPr>
          <w:rFonts w:eastAsia="Times New Roman" w:ascii="Times New Roman" w:hAnsi="Times New Roman"/>
          <w:b/>
          <w:bCs/>
          <w:iCs/>
          <w:sz w:val="24"/>
          <w:szCs w:val="24"/>
        </w:rPr>
        <w:t>2.1 Типовые вопросы (тестовые задания) для оценки знаниевого образовательного результата</w:t>
      </w:r>
    </w:p>
    <w:p>
      <w:pPr>
        <w:pStyle w:val="Normal"/>
        <w:spacing w:lineRule="auto" w:line="240" w:before="0" w:after="0"/>
        <w:rPr>
          <w:rFonts w:ascii="Times New Roman" w:hAnsi="Times New Roman" w:eastAsia="Times New Roman"/>
          <w:bCs/>
          <w:iCs/>
          <w:sz w:val="24"/>
          <w:szCs w:val="24"/>
        </w:rPr>
      </w:pPr>
      <w:r>
        <w:rPr>
          <w:rFonts w:eastAsia="Times New Roman" w:ascii="Times New Roman" w:hAnsi="Times New Roman"/>
          <w:bCs/>
          <w:iCs/>
          <w:sz w:val="24"/>
          <w:szCs w:val="24"/>
        </w:rPr>
      </w:r>
    </w:p>
    <w:p>
      <w:pPr>
        <w:pStyle w:val="Normal"/>
        <w:spacing w:lineRule="auto" w:line="240" w:before="0" w:after="0"/>
        <w:rPr>
          <w:rFonts w:ascii="Times New Roman" w:hAnsi="Times New Roman" w:eastAsia="Times New Roman"/>
          <w:bCs/>
          <w:iCs/>
          <w:sz w:val="24"/>
          <w:szCs w:val="24"/>
        </w:rPr>
      </w:pPr>
      <w:r>
        <w:rPr>
          <w:rFonts w:eastAsia="Times New Roman" w:ascii="Times New Roman" w:hAnsi="Times New Roman"/>
          <w:bCs/>
          <w:iCs/>
          <w:sz w:val="24"/>
          <w:szCs w:val="24"/>
        </w:rPr>
        <w:t>Проверяемый образовательный результат:</w:t>
      </w:r>
    </w:p>
    <w:tbl>
      <w:tblPr>
        <w:tblStyle w:val="ab"/>
        <w:tblpPr w:bottomFromText="0" w:horzAnchor="margin" w:leftFromText="180" w:rightFromText="180" w:tblpX="216" w:tblpY="161" w:topFromText="0" w:vertAnchor="text"/>
        <w:tblW w:w="10597" w:type="dxa"/>
        <w:jc w:val="left"/>
        <w:tblInd w:w="108" w:type="dxa"/>
        <w:tblLayout w:type="fixed"/>
        <w:tblCellMar>
          <w:top w:w="0" w:type="dxa"/>
          <w:left w:w="108" w:type="dxa"/>
          <w:bottom w:w="0" w:type="dxa"/>
          <w:right w:w="108" w:type="dxa"/>
        </w:tblCellMar>
        <w:tblLook w:firstRow="1" w:noVBand="1" w:lastRow="0" w:firstColumn="1" w:lastColumn="0" w:noHBand="0" w:val="04a0"/>
      </w:tblPr>
      <w:tblGrid>
        <w:gridCol w:w="3018"/>
        <w:gridCol w:w="7578"/>
      </w:tblGrid>
      <w:tr>
        <w:trPr/>
        <w:tc>
          <w:tcPr>
            <w:tcW w:w="3018" w:type="dxa"/>
            <w:tcBorders/>
          </w:tcPr>
          <w:p>
            <w:pPr>
              <w:pStyle w:val="Normal"/>
              <w:widowControl w:val="false"/>
              <w:spacing w:lineRule="auto" w:line="240" w:before="0" w:after="0"/>
              <w:jc w:val="center"/>
              <w:rPr>
                <w:rFonts w:ascii="Times New Roman" w:hAnsi="Times New Roman" w:eastAsia="Times New Roman"/>
                <w:bCs/>
                <w:sz w:val="20"/>
                <w:szCs w:val="20"/>
              </w:rPr>
            </w:pPr>
            <w:r>
              <w:rPr>
                <w:rFonts w:eastAsia="" w:cs="" w:ascii="Times New Roman" w:hAnsi="Times New Roman"/>
                <w:kern w:val="0"/>
                <w:sz w:val="20"/>
                <w:szCs w:val="20"/>
                <w:lang w:val="ru-RU" w:eastAsia="ru-RU" w:bidi="ar-SA"/>
              </w:rPr>
              <w:t>Код и наименование индикатора достижения компетенции</w:t>
            </w:r>
          </w:p>
        </w:tc>
        <w:tc>
          <w:tcPr>
            <w:tcW w:w="7578" w:type="dxa"/>
            <w:tcBorders/>
          </w:tcPr>
          <w:p>
            <w:pPr>
              <w:pStyle w:val="Normal"/>
              <w:widowControl w:val="false"/>
              <w:spacing w:lineRule="auto" w:line="240" w:before="0" w:after="0"/>
              <w:jc w:val="center"/>
              <w:rPr>
                <w:rFonts w:ascii="Times New Roman" w:hAnsi="Times New Roman" w:eastAsia="Times New Roman"/>
                <w:bCs/>
                <w:sz w:val="20"/>
                <w:szCs w:val="20"/>
              </w:rPr>
            </w:pPr>
            <w:r>
              <w:rPr>
                <w:rFonts w:eastAsia="Times New Roman" w:cs="" w:ascii="Times New Roman" w:hAnsi="Times New Roman"/>
                <w:bCs/>
                <w:kern w:val="0"/>
                <w:sz w:val="20"/>
                <w:szCs w:val="20"/>
                <w:lang w:val="ru-RU" w:eastAsia="ru-RU" w:bidi="ar-SA"/>
              </w:rPr>
              <w:t>Образовательный результат</w:t>
            </w:r>
          </w:p>
        </w:tc>
      </w:tr>
      <w:tr>
        <w:trPr/>
        <w:tc>
          <w:tcPr>
            <w:tcW w:w="3018" w:type="dxa"/>
            <w:tcBorders/>
          </w:tcPr>
          <w:p>
            <w:pPr>
              <w:pStyle w:val="Normal"/>
              <w:widowControl w:val="false"/>
              <w:spacing w:lineRule="auto" w:line="240" w:before="0" w:after="0"/>
              <w:jc w:val="left"/>
              <w:rPr>
                <w:rFonts w:ascii="Times New Roman" w:hAnsi="Times New Roman" w:cs="Times New Roman"/>
                <w:i/>
                <w:i/>
                <w:color w:val="201F35"/>
                <w:sz w:val="20"/>
                <w:szCs w:val="20"/>
                <w:shd w:fill="FFFFFF" w:val="clear"/>
              </w:rPr>
            </w:pPr>
            <w:r>
              <w:rPr>
                <w:rFonts w:eastAsia="" w:cs="Times New Roman" w:ascii="Times New Roman" w:hAnsi="Times New Roman"/>
                <w:i/>
                <w:color w:val="201F35"/>
                <w:kern w:val="0"/>
                <w:sz w:val="20"/>
                <w:szCs w:val="20"/>
                <w:shd w:fill="FFFFFF" w:val="clear"/>
                <w:lang w:val="ru-RU" w:eastAsia="ru-RU" w:bidi="ar-SA"/>
              </w:rPr>
              <w:t>УК-4.1: Применяет современные коммуникативные технологии для академического и профессионального взаимодействия в цифровой среде</w:t>
            </w:r>
          </w:p>
          <w:p>
            <w:pPr>
              <w:pStyle w:val="Normal"/>
              <w:widowControl w:val="false"/>
              <w:spacing w:lineRule="auto" w:line="240" w:before="0" w:after="0"/>
              <w:jc w:val="both"/>
              <w:rPr>
                <w:rFonts w:ascii="Times New Roman" w:hAnsi="Times New Roman"/>
                <w:color w:val="00B050"/>
                <w:sz w:val="20"/>
                <w:szCs w:val="20"/>
              </w:rPr>
            </w:pPr>
            <w:r>
              <w:rPr>
                <w:rFonts w:ascii="Times New Roman" w:hAnsi="Times New Roman"/>
                <w:color w:val="00B050"/>
                <w:sz w:val="20"/>
                <w:szCs w:val="20"/>
              </w:rPr>
            </w:r>
          </w:p>
        </w:tc>
        <w:tc>
          <w:tcPr>
            <w:tcW w:w="7578" w:type="dxa"/>
            <w:tcBorders/>
          </w:tcPr>
          <w:p>
            <w:pPr>
              <w:pStyle w:val="Normal"/>
              <w:widowControl w:val="false"/>
              <w:spacing w:lineRule="auto" w:line="240" w:before="0" w:after="0"/>
              <w:jc w:val="both"/>
              <w:rPr>
                <w:rFonts w:ascii="Times New Roman" w:hAnsi="Times New Roman"/>
                <w:sz w:val="20"/>
                <w:szCs w:val="20"/>
              </w:rPr>
            </w:pPr>
            <w:r>
              <w:rPr>
                <w:rFonts w:eastAsia="Times New Roman" w:cs="" w:ascii="Times New Roman" w:hAnsi="Times New Roman"/>
                <w:bCs/>
                <w:i/>
                <w:iCs/>
                <w:kern w:val="0"/>
                <w:sz w:val="20"/>
                <w:szCs w:val="20"/>
                <w:lang w:val="ru-RU" w:eastAsia="ru-RU" w:bidi="ar-SA"/>
              </w:rPr>
              <w:t>Обучающийся знает:</w:t>
            </w:r>
          </w:p>
          <w:p>
            <w:pPr>
              <w:pStyle w:val="Normal"/>
              <w:widowControl w:val="false"/>
              <w:tabs>
                <w:tab w:val="clear" w:pos="708"/>
                <w:tab w:val="left" w:pos="34" w:leader="none"/>
              </w:tabs>
              <w:spacing w:lineRule="auto" w:line="240" w:before="0" w:after="0"/>
              <w:jc w:val="both"/>
              <w:rPr>
                <w:rFonts w:ascii="Times New Roman" w:hAnsi="Times New Roman"/>
                <w:sz w:val="20"/>
                <w:szCs w:val="20"/>
              </w:rPr>
            </w:pPr>
            <w:r>
              <w:rPr>
                <w:rFonts w:eastAsia="" w:cs="" w:ascii="Times New Roman" w:hAnsi="Times New Roman"/>
                <w:kern w:val="0"/>
                <w:sz w:val="20"/>
                <w:szCs w:val="20"/>
                <w:lang w:val="ru-RU" w:eastAsia="ru-RU" w:bidi="ar-SA"/>
              </w:rPr>
              <w:tab/>
              <w:t>принципы и формы академической и деловой коммуникации в цифровом обществе;</w:t>
            </w:r>
          </w:p>
          <w:p>
            <w:pPr>
              <w:pStyle w:val="Normal"/>
              <w:widowControl w:val="false"/>
              <w:spacing w:lineRule="auto" w:line="240" w:before="0" w:after="0"/>
              <w:jc w:val="both"/>
              <w:rPr>
                <w:rFonts w:ascii="Times New Roman" w:hAnsi="Times New Roman" w:eastAsia="Times New Roman"/>
                <w:b/>
                <w:b/>
                <w:bCs/>
                <w:i/>
                <w:i/>
                <w:iCs/>
                <w:sz w:val="20"/>
                <w:szCs w:val="20"/>
              </w:rPr>
            </w:pPr>
            <w:r>
              <w:rPr>
                <w:rFonts w:eastAsia="" w:cs="" w:ascii="Times New Roman" w:hAnsi="Times New Roman"/>
                <w:kern w:val="0"/>
                <w:sz w:val="20"/>
                <w:szCs w:val="20"/>
                <w:lang w:val="ru-RU" w:eastAsia="ru-RU" w:bidi="ar-SA"/>
              </w:rPr>
              <w:t xml:space="preserve">  </w:t>
            </w:r>
            <w:r>
              <w:rPr>
                <w:rFonts w:eastAsia="" w:cs="" w:ascii="Times New Roman" w:hAnsi="Times New Roman"/>
                <w:kern w:val="0"/>
                <w:sz w:val="20"/>
                <w:szCs w:val="20"/>
                <w:lang w:val="ru-RU" w:eastAsia="ru-RU" w:bidi="ar-SA"/>
              </w:rPr>
              <w:t>правила речевого поведения в профессиональной интернет-коммуникации в соответствии с моральными и этикетными нормами и этическими профессиональными кодексами</w:t>
            </w:r>
          </w:p>
        </w:tc>
      </w:tr>
      <w:tr>
        <w:trPr>
          <w:trHeight w:val="742" w:hRule="atLeast"/>
        </w:trPr>
        <w:tc>
          <w:tcPr>
            <w:tcW w:w="10596" w:type="dxa"/>
            <w:gridSpan w:val="2"/>
            <w:tcBorders/>
          </w:tcPr>
          <w:p>
            <w:pPr>
              <w:pStyle w:val="Normal"/>
              <w:widowControl w:val="false"/>
              <w:spacing w:lineRule="auto" w:line="240" w:before="0" w:after="0"/>
              <w:jc w:val="both"/>
              <w:rPr>
                <w:rFonts w:ascii="Times New Roman" w:hAnsi="Times New Roman" w:eastAsia="Times New Roman"/>
                <w:bCs/>
                <w:i/>
                <w:i/>
                <w:iCs/>
                <w:sz w:val="20"/>
                <w:szCs w:val="20"/>
              </w:rPr>
            </w:pPr>
            <w:r>
              <w:rPr>
                <w:rFonts w:eastAsia="Times New Roman" w:cs="" w:ascii="Times New Roman" w:hAnsi="Times New Roman"/>
                <w:bCs/>
                <w:i/>
                <w:iCs/>
                <w:kern w:val="0"/>
                <w:sz w:val="20"/>
                <w:szCs w:val="20"/>
                <w:lang w:val="ru-RU" w:eastAsia="ru-RU" w:bidi="ar-SA"/>
              </w:rPr>
              <w:t>Примеры заданий</w:t>
            </w:r>
          </w:p>
          <w:p>
            <w:pPr>
              <w:pStyle w:val="Normal"/>
              <w:widowControl w:val="false"/>
              <w:spacing w:lineRule="auto" w:line="240" w:before="0" w:after="0"/>
              <w:jc w:val="both"/>
              <w:rPr>
                <w:rFonts w:ascii="Times New Roman" w:hAnsi="Times New Roman" w:eastAsia="Times New Roman"/>
                <w:bCs/>
                <w:i/>
                <w:i/>
                <w:iCs/>
                <w:sz w:val="20"/>
                <w:szCs w:val="20"/>
              </w:rPr>
            </w:pPr>
            <w:r>
              <w:rPr>
                <w:rFonts w:eastAsia="Times New Roman" w:ascii="Times New Roman" w:hAnsi="Times New Roman"/>
                <w:bCs/>
                <w:i/>
                <w:iCs/>
                <w:sz w:val="20"/>
                <w:szCs w:val="20"/>
              </w:rPr>
            </w:r>
          </w:p>
          <w:p>
            <w:pPr>
              <w:pStyle w:val="Normal"/>
              <w:widowControl w:val="false"/>
              <w:spacing w:lineRule="auto" w:line="240" w:before="0" w:after="0"/>
              <w:ind w:left="-57" w:right="-57" w:hanging="0"/>
              <w:jc w:val="left"/>
              <w:rPr>
                <w:rFonts w:ascii="Times New Roman" w:hAnsi="Times New Roman" w:cs="Times New Roman"/>
                <w:b/>
                <w:b/>
                <w:i/>
                <w:i/>
                <w:sz w:val="20"/>
                <w:szCs w:val="20"/>
              </w:rPr>
            </w:pPr>
            <w:r>
              <w:rPr>
                <w:rFonts w:eastAsia="" w:cs="Times New Roman" w:ascii="Times New Roman" w:hAnsi="Times New Roman"/>
                <w:b/>
                <w:i/>
                <w:kern w:val="0"/>
                <w:sz w:val="20"/>
                <w:szCs w:val="20"/>
                <w:lang w:val="ru-RU" w:eastAsia="ru-RU" w:bidi="ar-SA"/>
              </w:rPr>
              <w:t>1. Прочитайте текст и установите соответствие. Порядковый номер разместите после буквы (без пробела)</w:t>
            </w:r>
          </w:p>
          <w:p>
            <w:pPr>
              <w:pStyle w:val="Normal"/>
              <w:widowControl w:val="false"/>
              <w:spacing w:lineRule="auto" w:line="240" w:before="0" w:after="0"/>
              <w:jc w:val="both"/>
              <w:rPr>
                <w:rFonts w:ascii="Times New Roman" w:hAnsi="Times New Roman" w:cs="Times New Roman"/>
                <w:b/>
                <w:b/>
                <w:i/>
                <w:i/>
                <w:sz w:val="20"/>
                <w:szCs w:val="20"/>
              </w:rPr>
            </w:pPr>
            <w:r>
              <w:rPr>
                <w:rFonts w:eastAsia="" w:cs="Times New Roman" w:ascii="Times New Roman" w:hAnsi="Times New Roman"/>
                <w:b/>
                <w:i/>
                <w:kern w:val="0"/>
                <w:sz w:val="20"/>
                <w:szCs w:val="20"/>
                <w:lang w:val="ru-RU" w:eastAsia="ru-RU" w:bidi="ar-SA"/>
              </w:rPr>
              <w:t>Сопоставьте название компонента ЭИОС и адрес.</w:t>
            </w:r>
          </w:p>
          <w:p>
            <w:pPr>
              <w:pStyle w:val="Normal"/>
              <w:widowControl w:val="false"/>
              <w:tabs>
                <w:tab w:val="clear" w:pos="708"/>
                <w:tab w:val="left" w:pos="461" w:leader="none"/>
                <w:tab w:val="center" w:pos="2514" w:leader="none"/>
              </w:tabs>
              <w:spacing w:lineRule="auto" w:line="240" w:before="0" w:after="0"/>
              <w:ind w:left="-57" w:right="-57" w:hanging="0"/>
              <w:jc w:val="left"/>
              <w:rPr>
                <w:rFonts w:ascii="Times New Roman" w:hAnsi="Times New Roman" w:cs="Times New Roman"/>
                <w:sz w:val="20"/>
                <w:szCs w:val="20"/>
              </w:rPr>
            </w:pPr>
            <w:r>
              <w:rPr>
                <w:rFonts w:eastAsia="" w:cs="Times New Roman" w:ascii="Times New Roman" w:hAnsi="Times New Roman"/>
                <w:color w:val="FFFFFF" w:themeColor="background1"/>
                <w:kern w:val="0"/>
                <w:sz w:val="20"/>
                <w:szCs w:val="20"/>
                <w:lang w:val="ru-RU" w:eastAsia="ru-RU" w:bidi="ar-SA"/>
              </w:rPr>
              <w:tab/>
              <w:t>1</w:t>
            </w:r>
          </w:p>
          <w:p>
            <w:pPr>
              <w:pStyle w:val="Normal"/>
              <w:widowControl w:val="false"/>
              <w:spacing w:lineRule="auto" w:line="240" w:before="0" w:after="0"/>
              <w:jc w:val="both"/>
              <w:rPr>
                <w:rFonts w:ascii="Times New Roman" w:hAnsi="Times New Roman" w:eastAsia="Times New Roman" w:cs="Times New Roman"/>
                <w:bCs/>
                <w:sz w:val="20"/>
                <w:szCs w:val="20"/>
              </w:rPr>
            </w:pPr>
            <w:r>
              <w:rPr>
                <w:rFonts w:eastAsia="Times New Roman" w:cs="Times New Roman" w:ascii="Times New Roman" w:hAnsi="Times New Roman"/>
                <w:bCs/>
                <w:sz w:val="20"/>
                <w:szCs w:val="20"/>
              </w:rPr>
              <mc:AlternateContent>
                <mc:Choice Requires="wps">
                  <w:drawing>
                    <wp:anchor behindDoc="0" distT="0" distB="0" distL="111760" distR="111760" simplePos="0" locked="0" layoutInCell="1" allowOverlap="1" relativeHeight="3">
                      <wp:simplePos x="0" y="0"/>
                      <wp:positionH relativeFrom="column">
                        <wp:posOffset>-68580</wp:posOffset>
                      </wp:positionH>
                      <wp:positionV relativeFrom="paragraph">
                        <wp:posOffset>635</wp:posOffset>
                      </wp:positionV>
                      <wp:extent cx="3057525" cy="1636395"/>
                      <wp:effectExtent l="0" t="0" r="0" b="0"/>
                      <wp:wrapSquare wrapText="bothSides"/>
                      <wp:docPr id="1" name="Врезка1"/>
                      <a:graphic xmlns:a="http://schemas.openxmlformats.org/drawingml/2006/main">
                        <a:graphicData uri="http://schemas.microsoft.com/office/word/2010/wordprocessingShape">
                          <wps:wsp>
                            <wps:cNvSpPr/>
                            <wps:spPr>
                              <a:xfrm>
                                <a:off x="0" y="0"/>
                                <a:ext cx="3057480" cy="1636560"/>
                              </a:xfrm>
                              <a:prstGeom prst="rect">
                                <a:avLst/>
                              </a:prstGeom>
                              <a:noFill/>
                              <a:ln w="0">
                                <a:noFill/>
                              </a:ln>
                            </wps:spPr>
                            <wps:style>
                              <a:lnRef idx="0"/>
                              <a:fillRef idx="0"/>
                              <a:effectRef idx="0"/>
                              <a:fontRef idx="minor"/>
                            </wps:style>
                            <wps:txbx>
                              <w:txbxContent>
                                <w:tbl>
                                  <w:tblPr>
                                    <w:tblStyle w:val="ab"/>
                                    <w:tblW w:w="4815" w:type="dxa"/>
                                    <w:jc w:val="left"/>
                                    <w:tblInd w:w="540" w:type="dxa"/>
                                    <w:tblLayout w:type="fixed"/>
                                    <w:tblCellMar>
                                      <w:top w:w="0" w:type="dxa"/>
                                      <w:left w:w="108" w:type="dxa"/>
                                      <w:bottom w:w="0" w:type="dxa"/>
                                      <w:right w:w="108" w:type="dxa"/>
                                    </w:tblCellMar>
                                    <w:tblLook w:firstRow="1" w:noVBand="1" w:lastRow="0" w:firstColumn="1" w:lastColumn="0" w:noHBand="0" w:val="04a0"/>
                                  </w:tblPr>
                                  <w:tblGrid>
                                    <w:gridCol w:w="2121"/>
                                    <w:gridCol w:w="2693"/>
                                  </w:tblGrid>
                                  <w:tr>
                                    <w:trPr/>
                                    <w:tc>
                                      <w:tcPr>
                                        <w:tcW w:w="2121" w:type="dxa"/>
                                        <w:tcBorders/>
                                      </w:tcPr>
                                      <w:p>
                                        <w:pPr>
                                          <w:pStyle w:val="Normal"/>
                                          <w:widowControl w:val="false"/>
                                          <w:tabs>
                                            <w:tab w:val="clear" w:pos="708"/>
                                            <w:tab w:val="left" w:pos="2730" w:leader="none"/>
                                          </w:tabs>
                                          <w:spacing w:lineRule="auto" w:line="240" w:before="0" w:after="0"/>
                                          <w:jc w:val="left"/>
                                          <w:rPr>
                                            <w:rFonts w:ascii="Times New Roman" w:hAnsi="Times New Roman" w:cs="Times New Roman"/>
                                            <w:sz w:val="20"/>
                                            <w:szCs w:val="20"/>
                                          </w:rPr>
                                        </w:pPr>
                                        <w:r>
                                          <w:rPr>
                                            <w:rFonts w:eastAsia="" w:cs="Times New Roman" w:ascii="Times New Roman" w:hAnsi="Times New Roman"/>
                                            <w:kern w:val="0"/>
                                            <w:sz w:val="20"/>
                                            <w:szCs w:val="20"/>
                                            <w:lang w:val="ru-RU" w:eastAsia="ru-RU" w:bidi="ar-SA"/>
                                          </w:rPr>
                                          <w:t>Название компонента ЭИОС</w:t>
                                        </w:r>
                                      </w:p>
                                    </w:tc>
                                    <w:tc>
                                      <w:tcPr>
                                        <w:tcW w:w="2693" w:type="dxa"/>
                                        <w:tcBorders/>
                                      </w:tcPr>
                                      <w:p>
                                        <w:pPr>
                                          <w:pStyle w:val="Normal"/>
                                          <w:widowControl w:val="false"/>
                                          <w:tabs>
                                            <w:tab w:val="clear" w:pos="708"/>
                                            <w:tab w:val="left" w:pos="2730" w:leader="none"/>
                                          </w:tabs>
                                          <w:spacing w:lineRule="auto" w:line="240" w:before="0" w:after="0"/>
                                          <w:jc w:val="left"/>
                                          <w:rPr>
                                            <w:rFonts w:ascii="Times New Roman" w:hAnsi="Times New Roman" w:cs="Times New Roman"/>
                                            <w:sz w:val="20"/>
                                            <w:szCs w:val="20"/>
                                          </w:rPr>
                                        </w:pPr>
                                        <w:r>
                                          <w:rPr>
                                            <w:rFonts w:eastAsia="" w:cs="Times New Roman" w:ascii="Times New Roman" w:hAnsi="Times New Roman"/>
                                            <w:kern w:val="0"/>
                                            <w:sz w:val="20"/>
                                            <w:szCs w:val="20"/>
                                            <w:lang w:val="ru-RU" w:eastAsia="ru-RU" w:bidi="ar-SA"/>
                                          </w:rPr>
                                          <w:t>Адрес</w:t>
                                        </w:r>
                                      </w:p>
                                    </w:tc>
                                  </w:tr>
                                  <w:tr>
                                    <w:trPr/>
                                    <w:tc>
                                      <w:tcPr>
                                        <w:tcW w:w="2121" w:type="dxa"/>
                                        <w:tcBorders/>
                                      </w:tcPr>
                                      <w:p>
                                        <w:pPr>
                                          <w:pStyle w:val="Normal"/>
                                          <w:widowControl w:val="false"/>
                                          <w:tabs>
                                            <w:tab w:val="clear" w:pos="708"/>
                                            <w:tab w:val="left" w:pos="2730" w:leader="none"/>
                                          </w:tabs>
                                          <w:spacing w:lineRule="auto" w:line="240" w:before="0" w:after="0"/>
                                          <w:jc w:val="left"/>
                                          <w:rPr>
                                            <w:rFonts w:ascii="Times New Roman" w:hAnsi="Times New Roman" w:cs="Times New Roman"/>
                                            <w:sz w:val="20"/>
                                            <w:szCs w:val="20"/>
                                          </w:rPr>
                                        </w:pPr>
                                        <w:r>
                                          <w:rPr>
                                            <w:rFonts w:eastAsia="" w:cs="Times New Roman" w:ascii="Times New Roman" w:hAnsi="Times New Roman"/>
                                            <w:kern w:val="0"/>
                                            <w:sz w:val="20"/>
                                            <w:szCs w:val="20"/>
                                            <w:lang w:val="ru-RU" w:eastAsia="ru-RU" w:bidi="ar-SA"/>
                                          </w:rPr>
                                          <w:t>А. Цифровой университет</w:t>
                                        </w:r>
                                      </w:p>
                                    </w:tc>
                                    <w:tc>
                                      <w:tcPr>
                                        <w:tcW w:w="2693" w:type="dxa"/>
                                        <w:tcBorders/>
                                      </w:tcPr>
                                      <w:p>
                                        <w:pPr>
                                          <w:pStyle w:val="Normal"/>
                                          <w:widowControl w:val="false"/>
                                          <w:tabs>
                                            <w:tab w:val="clear" w:pos="708"/>
                                            <w:tab w:val="left" w:pos="2730" w:leader="none"/>
                                          </w:tabs>
                                          <w:spacing w:lineRule="auto" w:line="240" w:before="0" w:after="0"/>
                                          <w:jc w:val="left"/>
                                          <w:rPr>
                                            <w:rFonts w:ascii="Times New Roman" w:hAnsi="Times New Roman" w:cs="Times New Roman"/>
                                            <w:sz w:val="20"/>
                                            <w:szCs w:val="20"/>
                                          </w:rPr>
                                        </w:pPr>
                                        <w:r>
                                          <w:rPr>
                                            <w:rFonts w:eastAsia="" w:cs="Times New Roman" w:ascii="Times New Roman" w:hAnsi="Times New Roman"/>
                                            <w:kern w:val="0"/>
                                            <w:sz w:val="20"/>
                                            <w:szCs w:val="20"/>
                                            <w:lang w:val="ru-RU" w:eastAsia="ru-RU" w:bidi="ar-SA"/>
                                          </w:rPr>
                                          <w:t>1. https://docs.yandex.ru/</w:t>
                                        </w:r>
                                      </w:p>
                                    </w:tc>
                                  </w:tr>
                                  <w:tr>
                                    <w:trPr/>
                                    <w:tc>
                                      <w:tcPr>
                                        <w:tcW w:w="2121" w:type="dxa"/>
                                        <w:tcBorders/>
                                      </w:tcPr>
                                      <w:p>
                                        <w:pPr>
                                          <w:pStyle w:val="Normal"/>
                                          <w:widowControl w:val="false"/>
                                          <w:tabs>
                                            <w:tab w:val="clear" w:pos="708"/>
                                            <w:tab w:val="left" w:pos="2730" w:leader="none"/>
                                          </w:tabs>
                                          <w:spacing w:lineRule="auto" w:line="240" w:before="0" w:after="0"/>
                                          <w:jc w:val="left"/>
                                          <w:rPr>
                                            <w:rFonts w:ascii="Times New Roman" w:hAnsi="Times New Roman" w:cs="Times New Roman"/>
                                            <w:sz w:val="20"/>
                                            <w:szCs w:val="20"/>
                                          </w:rPr>
                                        </w:pPr>
                                        <w:r>
                                          <w:rPr>
                                            <w:rFonts w:eastAsia="" w:cs="Times New Roman" w:ascii="Times New Roman" w:hAnsi="Times New Roman"/>
                                            <w:kern w:val="0"/>
                                            <w:sz w:val="20"/>
                                            <w:szCs w:val="20"/>
                                            <w:lang w:val="ru-RU" w:eastAsia="ru-RU" w:bidi="ar-SA"/>
                                          </w:rPr>
                                          <w:t>Б.   Система электронного обучения</w:t>
                                        </w:r>
                                      </w:p>
                                    </w:tc>
                                    <w:tc>
                                      <w:tcPr>
                                        <w:tcW w:w="2693" w:type="dxa"/>
                                        <w:tcBorders/>
                                      </w:tcPr>
                                      <w:p>
                                        <w:pPr>
                                          <w:pStyle w:val="Normal"/>
                                          <w:widowControl w:val="false"/>
                                          <w:tabs>
                                            <w:tab w:val="clear" w:pos="708"/>
                                            <w:tab w:val="left" w:pos="2730" w:leader="none"/>
                                          </w:tabs>
                                          <w:spacing w:lineRule="auto" w:line="240" w:before="0" w:after="0"/>
                                          <w:jc w:val="left"/>
                                          <w:rPr>
                                            <w:rFonts w:ascii="Times New Roman" w:hAnsi="Times New Roman" w:cs="Times New Roman"/>
                                            <w:sz w:val="20"/>
                                            <w:szCs w:val="20"/>
                                          </w:rPr>
                                        </w:pPr>
                                        <w:r>
                                          <w:rPr>
                                            <w:rFonts w:eastAsia="" w:cs="Times New Roman" w:ascii="Times New Roman" w:hAnsi="Times New Roman"/>
                                            <w:kern w:val="0"/>
                                            <w:sz w:val="20"/>
                                            <w:szCs w:val="20"/>
                                            <w:lang w:val="ru-RU" w:eastAsia="ru-RU" w:bidi="ar-SA"/>
                                          </w:rPr>
                                          <w:t>2. https://eios.samgups.ru/</w:t>
                                        </w:r>
                                      </w:p>
                                    </w:tc>
                                  </w:tr>
                                  <w:tr>
                                    <w:trPr>
                                      <w:trHeight w:val="297" w:hRule="atLeast"/>
                                    </w:trPr>
                                    <w:tc>
                                      <w:tcPr>
                                        <w:tcW w:w="2121" w:type="dxa"/>
                                        <w:tcBorders/>
                                      </w:tcPr>
                                      <w:p>
                                        <w:pPr>
                                          <w:pStyle w:val="Normal"/>
                                          <w:widowControl w:val="false"/>
                                          <w:spacing w:lineRule="auto" w:line="240" w:before="0" w:after="0"/>
                                          <w:jc w:val="left"/>
                                          <w:rPr>
                                            <w:rFonts w:ascii="Times New Roman" w:hAnsi="Times New Roman" w:cs="Times New Roman"/>
                                            <w:sz w:val="20"/>
                                            <w:szCs w:val="20"/>
                                          </w:rPr>
                                        </w:pPr>
                                        <w:r>
                                          <w:rPr>
                                            <w:rFonts w:eastAsia="" w:cs="Times New Roman" w:ascii="Times New Roman" w:hAnsi="Times New Roman"/>
                                            <w:kern w:val="0"/>
                                            <w:sz w:val="20"/>
                                            <w:szCs w:val="20"/>
                                            <w:lang w:val="ru-RU" w:eastAsia="ru-RU" w:bidi="ar-SA"/>
                                          </w:rPr>
                                          <w:t>В. Личный кабинет обучающегося</w:t>
                                        </w:r>
                                      </w:p>
                                    </w:tc>
                                    <w:tc>
                                      <w:tcPr>
                                        <w:tcW w:w="2693" w:type="dxa"/>
                                        <w:tcBorders/>
                                      </w:tcPr>
                                      <w:p>
                                        <w:pPr>
                                          <w:pStyle w:val="Normal"/>
                                          <w:widowControl w:val="false"/>
                                          <w:tabs>
                                            <w:tab w:val="clear" w:pos="708"/>
                                            <w:tab w:val="left" w:pos="2730" w:leader="none"/>
                                          </w:tabs>
                                          <w:spacing w:lineRule="auto" w:line="240" w:before="0" w:after="0"/>
                                          <w:jc w:val="left"/>
                                          <w:rPr>
                                            <w:rFonts w:ascii="Times New Roman" w:hAnsi="Times New Roman" w:cs="Times New Roman"/>
                                            <w:sz w:val="20"/>
                                            <w:szCs w:val="20"/>
                                          </w:rPr>
                                        </w:pPr>
                                        <w:r>
                                          <w:rPr>
                                            <w:rFonts w:eastAsia="" w:cs="Times New Roman" w:ascii="Times New Roman" w:hAnsi="Times New Roman"/>
                                            <w:kern w:val="0"/>
                                            <w:sz w:val="20"/>
                                            <w:szCs w:val="20"/>
                                            <w:lang w:val="ru-RU" w:eastAsia="ru-RU" w:bidi="ar-SA"/>
                                          </w:rPr>
                                          <w:t>3. https://lms.samgups.ru/</w:t>
                                        </w:r>
                                      </w:p>
                                    </w:tc>
                                  </w:tr>
                                  <w:tr>
                                    <w:trPr/>
                                    <w:tc>
                                      <w:tcPr>
                                        <w:tcW w:w="2121" w:type="dxa"/>
                                        <w:tcBorders/>
                                      </w:tcPr>
                                      <w:p>
                                        <w:pPr>
                                          <w:pStyle w:val="Normal"/>
                                          <w:widowControl w:val="false"/>
                                          <w:tabs>
                                            <w:tab w:val="clear" w:pos="708"/>
                                            <w:tab w:val="left" w:pos="2730" w:leader="none"/>
                                          </w:tabs>
                                          <w:spacing w:lineRule="auto" w:line="240" w:before="0" w:after="0"/>
                                          <w:jc w:val="left"/>
                                          <w:rPr>
                                            <w:rFonts w:ascii="Times New Roman" w:hAnsi="Times New Roman" w:cs="Times New Roman"/>
                                            <w:sz w:val="20"/>
                                            <w:szCs w:val="20"/>
                                          </w:rPr>
                                        </w:pPr>
                                        <w:r>
                                          <w:rPr>
                                            <w:rFonts w:eastAsia="" w:cs="Times New Roman" w:ascii="Times New Roman" w:hAnsi="Times New Roman"/>
                                            <w:kern w:val="0"/>
                                            <w:sz w:val="20"/>
                                            <w:szCs w:val="20"/>
                                            <w:lang w:val="ru-RU" w:eastAsia="ru-RU" w:bidi="ar-SA"/>
                                          </w:rPr>
                                          <w:t>Г. Яндекс.Документы</w:t>
                                        </w:r>
                                      </w:p>
                                    </w:tc>
                                    <w:tc>
                                      <w:tcPr>
                                        <w:tcW w:w="2693" w:type="dxa"/>
                                        <w:tcBorders/>
                                      </w:tcPr>
                                      <w:p>
                                        <w:pPr>
                                          <w:pStyle w:val="Normal"/>
                                          <w:widowControl w:val="false"/>
                                          <w:tabs>
                                            <w:tab w:val="clear" w:pos="708"/>
                                            <w:tab w:val="left" w:pos="2730" w:leader="none"/>
                                          </w:tabs>
                                          <w:spacing w:lineRule="auto" w:line="240" w:before="0" w:after="0"/>
                                          <w:jc w:val="left"/>
                                          <w:rPr>
                                            <w:rFonts w:ascii="Times New Roman" w:hAnsi="Times New Roman" w:cs="Times New Roman"/>
                                            <w:sz w:val="20"/>
                                            <w:szCs w:val="20"/>
                                          </w:rPr>
                                        </w:pPr>
                                        <w:r>
                                          <w:rPr>
                                            <w:rFonts w:eastAsia="" w:cs="Times New Roman" w:ascii="Times New Roman" w:hAnsi="Times New Roman"/>
                                            <w:kern w:val="0"/>
                                            <w:sz w:val="20"/>
                                            <w:szCs w:val="20"/>
                                            <w:lang w:val="ru-RU" w:eastAsia="ru-RU" w:bidi="ar-SA"/>
                                          </w:rPr>
                                          <w:t>https://euniver.samgups.ru/</w:t>
                                        </w:r>
                                      </w:p>
                                    </w:tc>
                                  </w:tr>
                                </w:tbl>
                                <w:p>
                                  <w:pPr>
                                    <w:pStyle w:val="Style34"/>
                                    <w:widowControl w:val="false"/>
                                    <w:spacing w:before="0" w:after="200"/>
                                    <w:rPr>
                                      <w:color w:val="000000"/>
                                    </w:rPr>
                                  </w:pPr>
                                  <w:r>
                                    <w:rPr>
                                      <w:color w:val="000000"/>
                                    </w:rPr>
                                  </w:r>
                                </w:p>
                              </w:txbxContent>
                            </wps:txbx>
                            <wps:bodyPr lIns="0" rIns="0" tIns="0" bIns="0" anchor="t">
                              <a:spAutoFit/>
                            </wps:bodyPr>
                          </wps:wsp>
                        </a:graphicData>
                      </a:graphic>
                    </wp:anchor>
                  </w:drawing>
                </mc:Choice>
                <mc:Fallback>
                  <w:pict>
                    <v:rect id="shape_0" ID="Врезка1" path="m0,0l-2147483645,0l-2147483645,-2147483646l0,-2147483646xe" stroked="f" o:allowincell="t" style="position:absolute;margin-left:-5.4pt;margin-top:0.05pt;width:240.7pt;height:128.8pt;mso-wrap-style:none;v-text-anchor:middle">
                      <v:fill o:detectmouseclick="t" on="false"/>
                      <v:stroke color="#3465a4" joinstyle="round" endcap="flat"/>
                      <v:textbox>
                        <w:txbxContent>
                          <w:tbl>
                            <w:tblPr>
                              <w:tblStyle w:val="ab"/>
                              <w:tblW w:w="4815" w:type="dxa"/>
                              <w:jc w:val="left"/>
                              <w:tblInd w:w="540" w:type="dxa"/>
                              <w:tblLayout w:type="fixed"/>
                              <w:tblCellMar>
                                <w:top w:w="0" w:type="dxa"/>
                                <w:left w:w="108" w:type="dxa"/>
                                <w:bottom w:w="0" w:type="dxa"/>
                                <w:right w:w="108" w:type="dxa"/>
                              </w:tblCellMar>
                              <w:tblLook w:firstRow="1" w:noVBand="1" w:lastRow="0" w:firstColumn="1" w:lastColumn="0" w:noHBand="0" w:val="04a0"/>
                            </w:tblPr>
                            <w:tblGrid>
                              <w:gridCol w:w="2121"/>
                              <w:gridCol w:w="2693"/>
                            </w:tblGrid>
                            <w:tr>
                              <w:trPr/>
                              <w:tc>
                                <w:tcPr>
                                  <w:tcW w:w="2121" w:type="dxa"/>
                                  <w:tcBorders/>
                                </w:tcPr>
                                <w:p>
                                  <w:pPr>
                                    <w:pStyle w:val="Normal"/>
                                    <w:widowControl w:val="false"/>
                                    <w:tabs>
                                      <w:tab w:val="clear" w:pos="708"/>
                                      <w:tab w:val="left" w:pos="2730" w:leader="none"/>
                                    </w:tabs>
                                    <w:spacing w:lineRule="auto" w:line="240" w:before="0" w:after="0"/>
                                    <w:jc w:val="left"/>
                                    <w:rPr>
                                      <w:rFonts w:ascii="Times New Roman" w:hAnsi="Times New Roman" w:cs="Times New Roman"/>
                                      <w:sz w:val="20"/>
                                      <w:szCs w:val="20"/>
                                    </w:rPr>
                                  </w:pPr>
                                  <w:r>
                                    <w:rPr>
                                      <w:rFonts w:eastAsia="" w:cs="Times New Roman" w:ascii="Times New Roman" w:hAnsi="Times New Roman"/>
                                      <w:kern w:val="0"/>
                                      <w:sz w:val="20"/>
                                      <w:szCs w:val="20"/>
                                      <w:lang w:val="ru-RU" w:eastAsia="ru-RU" w:bidi="ar-SA"/>
                                    </w:rPr>
                                    <w:t>Название компонента ЭИОС</w:t>
                                  </w:r>
                                </w:p>
                              </w:tc>
                              <w:tc>
                                <w:tcPr>
                                  <w:tcW w:w="2693" w:type="dxa"/>
                                  <w:tcBorders/>
                                </w:tcPr>
                                <w:p>
                                  <w:pPr>
                                    <w:pStyle w:val="Normal"/>
                                    <w:widowControl w:val="false"/>
                                    <w:tabs>
                                      <w:tab w:val="clear" w:pos="708"/>
                                      <w:tab w:val="left" w:pos="2730" w:leader="none"/>
                                    </w:tabs>
                                    <w:spacing w:lineRule="auto" w:line="240" w:before="0" w:after="0"/>
                                    <w:jc w:val="left"/>
                                    <w:rPr>
                                      <w:rFonts w:ascii="Times New Roman" w:hAnsi="Times New Roman" w:cs="Times New Roman"/>
                                      <w:sz w:val="20"/>
                                      <w:szCs w:val="20"/>
                                    </w:rPr>
                                  </w:pPr>
                                  <w:r>
                                    <w:rPr>
                                      <w:rFonts w:eastAsia="" w:cs="Times New Roman" w:ascii="Times New Roman" w:hAnsi="Times New Roman"/>
                                      <w:kern w:val="0"/>
                                      <w:sz w:val="20"/>
                                      <w:szCs w:val="20"/>
                                      <w:lang w:val="ru-RU" w:eastAsia="ru-RU" w:bidi="ar-SA"/>
                                    </w:rPr>
                                    <w:t>Адрес</w:t>
                                  </w:r>
                                </w:p>
                              </w:tc>
                            </w:tr>
                            <w:tr>
                              <w:trPr/>
                              <w:tc>
                                <w:tcPr>
                                  <w:tcW w:w="2121" w:type="dxa"/>
                                  <w:tcBorders/>
                                </w:tcPr>
                                <w:p>
                                  <w:pPr>
                                    <w:pStyle w:val="Normal"/>
                                    <w:widowControl w:val="false"/>
                                    <w:tabs>
                                      <w:tab w:val="clear" w:pos="708"/>
                                      <w:tab w:val="left" w:pos="2730" w:leader="none"/>
                                    </w:tabs>
                                    <w:spacing w:lineRule="auto" w:line="240" w:before="0" w:after="0"/>
                                    <w:jc w:val="left"/>
                                    <w:rPr>
                                      <w:rFonts w:ascii="Times New Roman" w:hAnsi="Times New Roman" w:cs="Times New Roman"/>
                                      <w:sz w:val="20"/>
                                      <w:szCs w:val="20"/>
                                    </w:rPr>
                                  </w:pPr>
                                  <w:r>
                                    <w:rPr>
                                      <w:rFonts w:eastAsia="" w:cs="Times New Roman" w:ascii="Times New Roman" w:hAnsi="Times New Roman"/>
                                      <w:kern w:val="0"/>
                                      <w:sz w:val="20"/>
                                      <w:szCs w:val="20"/>
                                      <w:lang w:val="ru-RU" w:eastAsia="ru-RU" w:bidi="ar-SA"/>
                                    </w:rPr>
                                    <w:t>А. Цифровой университет</w:t>
                                  </w:r>
                                </w:p>
                              </w:tc>
                              <w:tc>
                                <w:tcPr>
                                  <w:tcW w:w="2693" w:type="dxa"/>
                                  <w:tcBorders/>
                                </w:tcPr>
                                <w:p>
                                  <w:pPr>
                                    <w:pStyle w:val="Normal"/>
                                    <w:widowControl w:val="false"/>
                                    <w:tabs>
                                      <w:tab w:val="clear" w:pos="708"/>
                                      <w:tab w:val="left" w:pos="2730" w:leader="none"/>
                                    </w:tabs>
                                    <w:spacing w:lineRule="auto" w:line="240" w:before="0" w:after="0"/>
                                    <w:jc w:val="left"/>
                                    <w:rPr>
                                      <w:rFonts w:ascii="Times New Roman" w:hAnsi="Times New Roman" w:cs="Times New Roman"/>
                                      <w:sz w:val="20"/>
                                      <w:szCs w:val="20"/>
                                    </w:rPr>
                                  </w:pPr>
                                  <w:r>
                                    <w:rPr>
                                      <w:rFonts w:eastAsia="" w:cs="Times New Roman" w:ascii="Times New Roman" w:hAnsi="Times New Roman"/>
                                      <w:kern w:val="0"/>
                                      <w:sz w:val="20"/>
                                      <w:szCs w:val="20"/>
                                      <w:lang w:val="ru-RU" w:eastAsia="ru-RU" w:bidi="ar-SA"/>
                                    </w:rPr>
                                    <w:t>1. https://docs.yandex.ru/</w:t>
                                  </w:r>
                                </w:p>
                              </w:tc>
                            </w:tr>
                            <w:tr>
                              <w:trPr/>
                              <w:tc>
                                <w:tcPr>
                                  <w:tcW w:w="2121" w:type="dxa"/>
                                  <w:tcBorders/>
                                </w:tcPr>
                                <w:p>
                                  <w:pPr>
                                    <w:pStyle w:val="Normal"/>
                                    <w:widowControl w:val="false"/>
                                    <w:tabs>
                                      <w:tab w:val="clear" w:pos="708"/>
                                      <w:tab w:val="left" w:pos="2730" w:leader="none"/>
                                    </w:tabs>
                                    <w:spacing w:lineRule="auto" w:line="240" w:before="0" w:after="0"/>
                                    <w:jc w:val="left"/>
                                    <w:rPr>
                                      <w:rFonts w:ascii="Times New Roman" w:hAnsi="Times New Roman" w:cs="Times New Roman"/>
                                      <w:sz w:val="20"/>
                                      <w:szCs w:val="20"/>
                                    </w:rPr>
                                  </w:pPr>
                                  <w:r>
                                    <w:rPr>
                                      <w:rFonts w:eastAsia="" w:cs="Times New Roman" w:ascii="Times New Roman" w:hAnsi="Times New Roman"/>
                                      <w:kern w:val="0"/>
                                      <w:sz w:val="20"/>
                                      <w:szCs w:val="20"/>
                                      <w:lang w:val="ru-RU" w:eastAsia="ru-RU" w:bidi="ar-SA"/>
                                    </w:rPr>
                                    <w:t>Б.   Система электронного обучения</w:t>
                                  </w:r>
                                </w:p>
                              </w:tc>
                              <w:tc>
                                <w:tcPr>
                                  <w:tcW w:w="2693" w:type="dxa"/>
                                  <w:tcBorders/>
                                </w:tcPr>
                                <w:p>
                                  <w:pPr>
                                    <w:pStyle w:val="Normal"/>
                                    <w:widowControl w:val="false"/>
                                    <w:tabs>
                                      <w:tab w:val="clear" w:pos="708"/>
                                      <w:tab w:val="left" w:pos="2730" w:leader="none"/>
                                    </w:tabs>
                                    <w:spacing w:lineRule="auto" w:line="240" w:before="0" w:after="0"/>
                                    <w:jc w:val="left"/>
                                    <w:rPr>
                                      <w:rFonts w:ascii="Times New Roman" w:hAnsi="Times New Roman" w:cs="Times New Roman"/>
                                      <w:sz w:val="20"/>
                                      <w:szCs w:val="20"/>
                                    </w:rPr>
                                  </w:pPr>
                                  <w:r>
                                    <w:rPr>
                                      <w:rFonts w:eastAsia="" w:cs="Times New Roman" w:ascii="Times New Roman" w:hAnsi="Times New Roman"/>
                                      <w:kern w:val="0"/>
                                      <w:sz w:val="20"/>
                                      <w:szCs w:val="20"/>
                                      <w:lang w:val="ru-RU" w:eastAsia="ru-RU" w:bidi="ar-SA"/>
                                    </w:rPr>
                                    <w:t>2. https://eios.samgups.ru/</w:t>
                                  </w:r>
                                </w:p>
                              </w:tc>
                            </w:tr>
                            <w:tr>
                              <w:trPr>
                                <w:trHeight w:val="297" w:hRule="atLeast"/>
                              </w:trPr>
                              <w:tc>
                                <w:tcPr>
                                  <w:tcW w:w="2121" w:type="dxa"/>
                                  <w:tcBorders/>
                                </w:tcPr>
                                <w:p>
                                  <w:pPr>
                                    <w:pStyle w:val="Normal"/>
                                    <w:widowControl w:val="false"/>
                                    <w:spacing w:lineRule="auto" w:line="240" w:before="0" w:after="0"/>
                                    <w:jc w:val="left"/>
                                    <w:rPr>
                                      <w:rFonts w:ascii="Times New Roman" w:hAnsi="Times New Roman" w:cs="Times New Roman"/>
                                      <w:sz w:val="20"/>
                                      <w:szCs w:val="20"/>
                                    </w:rPr>
                                  </w:pPr>
                                  <w:r>
                                    <w:rPr>
                                      <w:rFonts w:eastAsia="" w:cs="Times New Roman" w:ascii="Times New Roman" w:hAnsi="Times New Roman"/>
                                      <w:kern w:val="0"/>
                                      <w:sz w:val="20"/>
                                      <w:szCs w:val="20"/>
                                      <w:lang w:val="ru-RU" w:eastAsia="ru-RU" w:bidi="ar-SA"/>
                                    </w:rPr>
                                    <w:t>В. Личный кабинет обучающегося</w:t>
                                  </w:r>
                                </w:p>
                              </w:tc>
                              <w:tc>
                                <w:tcPr>
                                  <w:tcW w:w="2693" w:type="dxa"/>
                                  <w:tcBorders/>
                                </w:tcPr>
                                <w:p>
                                  <w:pPr>
                                    <w:pStyle w:val="Normal"/>
                                    <w:widowControl w:val="false"/>
                                    <w:tabs>
                                      <w:tab w:val="clear" w:pos="708"/>
                                      <w:tab w:val="left" w:pos="2730" w:leader="none"/>
                                    </w:tabs>
                                    <w:spacing w:lineRule="auto" w:line="240" w:before="0" w:after="0"/>
                                    <w:jc w:val="left"/>
                                    <w:rPr>
                                      <w:rFonts w:ascii="Times New Roman" w:hAnsi="Times New Roman" w:cs="Times New Roman"/>
                                      <w:sz w:val="20"/>
                                      <w:szCs w:val="20"/>
                                    </w:rPr>
                                  </w:pPr>
                                  <w:r>
                                    <w:rPr>
                                      <w:rFonts w:eastAsia="" w:cs="Times New Roman" w:ascii="Times New Roman" w:hAnsi="Times New Roman"/>
                                      <w:kern w:val="0"/>
                                      <w:sz w:val="20"/>
                                      <w:szCs w:val="20"/>
                                      <w:lang w:val="ru-RU" w:eastAsia="ru-RU" w:bidi="ar-SA"/>
                                    </w:rPr>
                                    <w:t>3. https://lms.samgups.ru/</w:t>
                                  </w:r>
                                </w:p>
                              </w:tc>
                            </w:tr>
                            <w:tr>
                              <w:trPr/>
                              <w:tc>
                                <w:tcPr>
                                  <w:tcW w:w="2121" w:type="dxa"/>
                                  <w:tcBorders/>
                                </w:tcPr>
                                <w:p>
                                  <w:pPr>
                                    <w:pStyle w:val="Normal"/>
                                    <w:widowControl w:val="false"/>
                                    <w:tabs>
                                      <w:tab w:val="clear" w:pos="708"/>
                                      <w:tab w:val="left" w:pos="2730" w:leader="none"/>
                                    </w:tabs>
                                    <w:spacing w:lineRule="auto" w:line="240" w:before="0" w:after="0"/>
                                    <w:jc w:val="left"/>
                                    <w:rPr>
                                      <w:rFonts w:ascii="Times New Roman" w:hAnsi="Times New Roman" w:cs="Times New Roman"/>
                                      <w:sz w:val="20"/>
                                      <w:szCs w:val="20"/>
                                    </w:rPr>
                                  </w:pPr>
                                  <w:r>
                                    <w:rPr>
                                      <w:rFonts w:eastAsia="" w:cs="Times New Roman" w:ascii="Times New Roman" w:hAnsi="Times New Roman"/>
                                      <w:kern w:val="0"/>
                                      <w:sz w:val="20"/>
                                      <w:szCs w:val="20"/>
                                      <w:lang w:val="ru-RU" w:eastAsia="ru-RU" w:bidi="ar-SA"/>
                                    </w:rPr>
                                    <w:t>Г. Яндекс.Документы</w:t>
                                  </w:r>
                                </w:p>
                              </w:tc>
                              <w:tc>
                                <w:tcPr>
                                  <w:tcW w:w="2693" w:type="dxa"/>
                                  <w:tcBorders/>
                                </w:tcPr>
                                <w:p>
                                  <w:pPr>
                                    <w:pStyle w:val="Normal"/>
                                    <w:widowControl w:val="false"/>
                                    <w:tabs>
                                      <w:tab w:val="clear" w:pos="708"/>
                                      <w:tab w:val="left" w:pos="2730" w:leader="none"/>
                                    </w:tabs>
                                    <w:spacing w:lineRule="auto" w:line="240" w:before="0" w:after="0"/>
                                    <w:jc w:val="left"/>
                                    <w:rPr>
                                      <w:rFonts w:ascii="Times New Roman" w:hAnsi="Times New Roman" w:cs="Times New Roman"/>
                                      <w:sz w:val="20"/>
                                      <w:szCs w:val="20"/>
                                    </w:rPr>
                                  </w:pPr>
                                  <w:r>
                                    <w:rPr>
                                      <w:rFonts w:eastAsia="" w:cs="Times New Roman" w:ascii="Times New Roman" w:hAnsi="Times New Roman"/>
                                      <w:kern w:val="0"/>
                                      <w:sz w:val="20"/>
                                      <w:szCs w:val="20"/>
                                      <w:lang w:val="ru-RU" w:eastAsia="ru-RU" w:bidi="ar-SA"/>
                                    </w:rPr>
                                    <w:t>https://euniver.samgups.ru/</w:t>
                                  </w:r>
                                </w:p>
                              </w:tc>
                            </w:tr>
                          </w:tbl>
                          <w:p>
                            <w:pPr>
                              <w:pStyle w:val="Style34"/>
                              <w:widowControl w:val="false"/>
                              <w:spacing w:before="0" w:after="200"/>
                              <w:rPr>
                                <w:color w:val="000000"/>
                              </w:rPr>
                            </w:pPr>
                            <w:r>
                              <w:rPr>
                                <w:color w:val="000000"/>
                              </w:rPr>
                            </w:r>
                          </w:p>
                        </w:txbxContent>
                      </v:textbox>
                      <w10:wrap type="square"/>
                    </v:rect>
                  </w:pict>
                </mc:Fallback>
              </mc:AlternateContent>
            </w:r>
          </w:p>
          <w:p>
            <w:pPr>
              <w:pStyle w:val="Normal"/>
              <w:widowControl w:val="false"/>
              <w:spacing w:lineRule="auto" w:line="240" w:before="0" w:after="0"/>
              <w:jc w:val="both"/>
              <w:rPr>
                <w:rFonts w:ascii="Times New Roman" w:hAnsi="Times New Roman" w:eastAsia="Times New Roman" w:cs="Times New Roman"/>
                <w:bCs/>
                <w:sz w:val="20"/>
                <w:szCs w:val="20"/>
              </w:rPr>
            </w:pPr>
            <w:r>
              <w:rPr>
                <w:rFonts w:eastAsia="Times New Roman" w:cs="Times New Roman" w:ascii="Times New Roman" w:hAnsi="Times New Roman"/>
                <w:bCs/>
                <w:sz w:val="20"/>
                <w:szCs w:val="20"/>
              </w:rPr>
            </w:r>
          </w:p>
          <w:p>
            <w:pPr>
              <w:pStyle w:val="Normal"/>
              <w:widowControl w:val="false"/>
              <w:spacing w:lineRule="auto" w:line="240" w:before="0" w:after="0"/>
              <w:jc w:val="both"/>
              <w:rPr>
                <w:rFonts w:ascii="Times New Roman" w:hAnsi="Times New Roman" w:eastAsia="Times New Roman" w:cs="Times New Roman"/>
                <w:bCs/>
                <w:sz w:val="20"/>
                <w:szCs w:val="20"/>
              </w:rPr>
            </w:pPr>
            <w:r>
              <w:rPr>
                <w:rFonts w:eastAsia="Times New Roman" w:cs="Times New Roman" w:ascii="Times New Roman" w:hAnsi="Times New Roman"/>
                <w:bCs/>
                <w:sz w:val="20"/>
                <w:szCs w:val="20"/>
              </w:rPr>
            </w:r>
          </w:p>
          <w:p>
            <w:pPr>
              <w:pStyle w:val="Normal"/>
              <w:widowControl w:val="false"/>
              <w:spacing w:lineRule="auto" w:line="240" w:before="0" w:after="0"/>
              <w:jc w:val="both"/>
              <w:rPr>
                <w:rFonts w:ascii="Times New Roman" w:hAnsi="Times New Roman" w:eastAsia="Times New Roman" w:cs="Times New Roman"/>
                <w:bCs/>
                <w:sz w:val="20"/>
                <w:szCs w:val="20"/>
              </w:rPr>
            </w:pPr>
            <w:r>
              <w:rPr>
                <w:rFonts w:eastAsia="Times New Roman" w:cs="Times New Roman" w:ascii="Times New Roman" w:hAnsi="Times New Roman"/>
                <w:bCs/>
                <w:sz w:val="20"/>
                <w:szCs w:val="20"/>
              </w:rPr>
            </w:r>
          </w:p>
          <w:p>
            <w:pPr>
              <w:pStyle w:val="Normal"/>
              <w:widowControl w:val="false"/>
              <w:spacing w:lineRule="auto" w:line="240" w:before="0" w:after="0"/>
              <w:jc w:val="both"/>
              <w:rPr>
                <w:rFonts w:ascii="Times New Roman" w:hAnsi="Times New Roman" w:eastAsia="Times New Roman" w:cs="Times New Roman"/>
                <w:bCs/>
                <w:sz w:val="20"/>
                <w:szCs w:val="20"/>
              </w:rPr>
            </w:pPr>
            <w:r>
              <w:rPr>
                <w:rFonts w:eastAsia="Times New Roman" w:cs="Times New Roman" w:ascii="Times New Roman" w:hAnsi="Times New Roman"/>
                <w:bCs/>
                <w:sz w:val="20"/>
                <w:szCs w:val="20"/>
              </w:rPr>
            </w:r>
          </w:p>
          <w:p>
            <w:pPr>
              <w:pStyle w:val="Normal"/>
              <w:widowControl w:val="false"/>
              <w:spacing w:lineRule="auto" w:line="240" w:before="0" w:after="0"/>
              <w:jc w:val="both"/>
              <w:rPr>
                <w:rFonts w:ascii="Times New Roman" w:hAnsi="Times New Roman" w:eastAsia="Times New Roman" w:cs="Times New Roman"/>
                <w:bCs/>
                <w:sz w:val="20"/>
                <w:szCs w:val="20"/>
              </w:rPr>
            </w:pPr>
            <w:r>
              <w:rPr>
                <w:rFonts w:eastAsia="Times New Roman" w:cs="Times New Roman" w:ascii="Times New Roman" w:hAnsi="Times New Roman"/>
                <w:bCs/>
                <w:sz w:val="20"/>
                <w:szCs w:val="20"/>
              </w:rPr>
            </w:r>
          </w:p>
          <w:p>
            <w:pPr>
              <w:pStyle w:val="Normal"/>
              <w:widowControl w:val="false"/>
              <w:spacing w:lineRule="auto" w:line="240" w:before="0" w:after="0"/>
              <w:jc w:val="both"/>
              <w:rPr>
                <w:rFonts w:ascii="Times New Roman" w:hAnsi="Times New Roman" w:eastAsia="Times New Roman" w:cs="Times New Roman"/>
                <w:bCs/>
                <w:sz w:val="20"/>
                <w:szCs w:val="20"/>
              </w:rPr>
            </w:pPr>
            <w:r>
              <w:rPr>
                <w:rFonts w:eastAsia="Times New Roman" w:cs="Times New Roman" w:ascii="Times New Roman" w:hAnsi="Times New Roman"/>
                <w:bCs/>
                <w:sz w:val="20"/>
                <w:szCs w:val="20"/>
              </w:rPr>
            </w:r>
          </w:p>
          <w:p>
            <w:pPr>
              <w:pStyle w:val="Normal"/>
              <w:widowControl w:val="false"/>
              <w:spacing w:lineRule="auto" w:line="240" w:before="0" w:after="0"/>
              <w:jc w:val="both"/>
              <w:rPr>
                <w:rFonts w:ascii="Times New Roman" w:hAnsi="Times New Roman" w:eastAsia="Times New Roman" w:cs="Times New Roman"/>
                <w:bCs/>
                <w:sz w:val="20"/>
                <w:szCs w:val="20"/>
              </w:rPr>
            </w:pPr>
            <w:r>
              <w:rPr>
                <w:rFonts w:eastAsia="Times New Roman" w:cs="Times New Roman" w:ascii="Times New Roman" w:hAnsi="Times New Roman"/>
                <w:bCs/>
                <w:sz w:val="20"/>
                <w:szCs w:val="20"/>
              </w:rPr>
            </w:r>
          </w:p>
          <w:p>
            <w:pPr>
              <w:pStyle w:val="Normal"/>
              <w:widowControl w:val="false"/>
              <w:spacing w:lineRule="auto" w:line="240" w:before="0" w:after="0"/>
              <w:jc w:val="both"/>
              <w:rPr>
                <w:rFonts w:ascii="Times New Roman" w:hAnsi="Times New Roman" w:eastAsia="Times New Roman" w:cs="Times New Roman"/>
                <w:bCs/>
                <w:sz w:val="20"/>
                <w:szCs w:val="20"/>
              </w:rPr>
            </w:pPr>
            <w:r>
              <w:rPr>
                <w:rFonts w:eastAsia="Times New Roman" w:cs="Times New Roman" w:ascii="Times New Roman" w:hAnsi="Times New Roman"/>
                <w:bCs/>
                <w:sz w:val="20"/>
                <w:szCs w:val="20"/>
              </w:rPr>
            </w:r>
          </w:p>
          <w:p>
            <w:pPr>
              <w:pStyle w:val="Normal"/>
              <w:widowControl w:val="false"/>
              <w:spacing w:lineRule="auto" w:line="240" w:before="0" w:after="0"/>
              <w:jc w:val="both"/>
              <w:rPr>
                <w:rFonts w:ascii="Times New Roman" w:hAnsi="Times New Roman" w:eastAsia="Times New Roman" w:cs="Times New Roman"/>
                <w:bCs/>
                <w:sz w:val="20"/>
                <w:szCs w:val="20"/>
              </w:rPr>
            </w:pPr>
            <w:r>
              <w:rPr>
                <w:rFonts w:eastAsia="Times New Roman" w:cs="Times New Roman" w:ascii="Times New Roman" w:hAnsi="Times New Roman"/>
                <w:bCs/>
                <w:sz w:val="20"/>
                <w:szCs w:val="20"/>
              </w:rPr>
            </w:r>
          </w:p>
          <w:p>
            <w:pPr>
              <w:pStyle w:val="Normal"/>
              <w:widowControl w:val="false"/>
              <w:spacing w:lineRule="auto" w:line="240" w:before="0" w:after="0"/>
              <w:jc w:val="both"/>
              <w:rPr>
                <w:rFonts w:ascii="Times New Roman" w:hAnsi="Times New Roman" w:eastAsia="Times New Roman" w:cs="Times New Roman"/>
                <w:bCs/>
                <w:sz w:val="20"/>
                <w:szCs w:val="20"/>
              </w:rPr>
            </w:pPr>
            <w:r>
              <w:rPr>
                <w:rFonts w:eastAsia="Times New Roman" w:cs="Times New Roman" w:ascii="Times New Roman" w:hAnsi="Times New Roman"/>
                <w:bCs/>
                <w:sz w:val="20"/>
                <w:szCs w:val="20"/>
              </w:rPr>
            </w:r>
          </w:p>
          <w:p>
            <w:pPr>
              <w:pStyle w:val="Normal"/>
              <w:widowControl w:val="false"/>
              <w:spacing w:lineRule="auto" w:line="240" w:before="0" w:after="0"/>
              <w:jc w:val="both"/>
              <w:rPr>
                <w:rFonts w:ascii="Times New Roman" w:hAnsi="Times New Roman" w:eastAsia="Times New Roman" w:cs="Times New Roman"/>
                <w:bCs/>
                <w:sz w:val="20"/>
                <w:szCs w:val="20"/>
              </w:rPr>
            </w:pPr>
            <w:r>
              <w:rPr>
                <w:rFonts w:eastAsia="Times New Roman" w:cs="Times New Roman" w:ascii="Times New Roman" w:hAnsi="Times New Roman"/>
                <w:bCs/>
                <w:sz w:val="20"/>
                <w:szCs w:val="20"/>
              </w:rPr>
            </w:r>
          </w:p>
          <w:p>
            <w:pPr>
              <w:pStyle w:val="Normal"/>
              <w:widowControl w:val="false"/>
              <w:spacing w:lineRule="auto" w:line="240" w:before="0" w:after="0"/>
              <w:ind w:left="-57" w:right="-57" w:hanging="0"/>
              <w:jc w:val="left"/>
              <w:rPr>
                <w:rFonts w:ascii="Times New Roman" w:hAnsi="Times New Roman" w:cs="Times New Roman"/>
                <w:i/>
                <w:i/>
                <w:sz w:val="20"/>
                <w:szCs w:val="20"/>
                <w:shd w:fill="FFFF00" w:val="clear"/>
              </w:rPr>
            </w:pPr>
            <w:r>
              <w:rPr>
                <w:rStyle w:val="Strong"/>
                <w:rFonts w:eastAsia="" w:cs="Times New Roman" w:ascii="Times New Roman" w:hAnsi="Times New Roman"/>
                <w:i/>
                <w:kern w:val="0"/>
                <w:sz w:val="20"/>
                <w:szCs w:val="20"/>
                <w:lang w:val="ru-RU" w:eastAsia="ru-RU" w:bidi="ar-SA"/>
              </w:rPr>
              <w:t>2. Укажите верную последовательность</w:t>
            </w:r>
          </w:p>
          <w:p>
            <w:pPr>
              <w:pStyle w:val="Normal"/>
              <w:widowControl w:val="false"/>
              <w:spacing w:lineRule="auto" w:line="240" w:before="0" w:after="0"/>
              <w:ind w:right="-57" w:hanging="0"/>
              <w:jc w:val="left"/>
              <w:rPr>
                <w:rFonts w:ascii="Times New Roman" w:hAnsi="Times New Roman" w:cs="Times New Roman"/>
                <w:sz w:val="20"/>
                <w:szCs w:val="20"/>
                <w:shd w:fill="FFFF00" w:val="clear"/>
              </w:rPr>
            </w:pPr>
            <w:r>
              <w:rPr>
                <w:rStyle w:val="Strong"/>
                <w:rFonts w:eastAsia="" w:cs="Times New Roman" w:ascii="Times New Roman" w:hAnsi="Times New Roman"/>
                <w:i/>
                <w:kern w:val="0"/>
                <w:sz w:val="20"/>
                <w:szCs w:val="20"/>
                <w:lang w:val="ru-RU" w:eastAsia="ru-RU" w:bidi="ar-SA"/>
              </w:rPr>
              <w:t>Расположите предложения в определённой логической последовательности, чтобы получился текст делового письма.</w:t>
            </w:r>
          </w:p>
          <w:p>
            <w:pPr>
              <w:pStyle w:val="Normal"/>
              <w:widowControl w:val="false"/>
              <w:spacing w:lineRule="auto" w:line="240" w:before="0" w:after="0"/>
              <w:ind w:left="-57" w:right="-57" w:hanging="0"/>
              <w:jc w:val="left"/>
              <w:rPr>
                <w:rFonts w:ascii="Times New Roman" w:hAnsi="Times New Roman" w:cs="Times New Roman"/>
                <w:sz w:val="20"/>
                <w:szCs w:val="20"/>
              </w:rPr>
            </w:pPr>
            <w:r>
              <w:rPr>
                <w:rFonts w:cs="Times New Roman" w:ascii="Times New Roman" w:hAnsi="Times New Roman"/>
                <w:sz w:val="20"/>
                <w:szCs w:val="20"/>
              </w:rPr>
            </w:r>
          </w:p>
          <w:p>
            <w:pPr>
              <w:pStyle w:val="ListParagraph"/>
              <w:widowControl w:val="false"/>
              <w:numPr>
                <w:ilvl w:val="0"/>
                <w:numId w:val="5"/>
              </w:numPr>
              <w:spacing w:lineRule="auto" w:line="240" w:before="0" w:after="0"/>
              <w:ind w:left="0" w:firstLine="176"/>
              <w:contextualSpacing/>
              <w:jc w:val="left"/>
              <w:rPr>
                <w:rFonts w:ascii="Times New Roman" w:hAnsi="Times New Roman"/>
                <w:sz w:val="20"/>
                <w:szCs w:val="20"/>
              </w:rPr>
            </w:pPr>
            <w:r>
              <w:rPr>
                <w:rFonts w:ascii="Times New Roman" w:hAnsi="Times New Roman"/>
                <w:kern w:val="0"/>
                <w:sz w:val="20"/>
                <w:szCs w:val="20"/>
                <w:lang w:val="ru-RU" w:bidi="ar-SA"/>
              </w:rPr>
              <w:t>Надеюсь на продолжение сотрудничества с Вашей организацией.</w:t>
            </w:r>
          </w:p>
          <w:p>
            <w:pPr>
              <w:pStyle w:val="ListParagraph"/>
              <w:widowControl w:val="false"/>
              <w:spacing w:lineRule="auto" w:line="240" w:before="0" w:after="0"/>
              <w:ind w:left="0" w:firstLine="176"/>
              <w:contextualSpacing/>
              <w:jc w:val="left"/>
              <w:rPr>
                <w:sz w:val="20"/>
                <w:szCs w:val="20"/>
              </w:rPr>
            </w:pPr>
            <w:r>
              <w:rPr>
                <w:rFonts w:ascii="Times New Roman" w:hAnsi="Times New Roman"/>
                <w:kern w:val="0"/>
                <w:sz w:val="20"/>
                <w:szCs w:val="20"/>
                <w:lang w:val="ru-RU" w:bidi="ar-SA"/>
              </w:rPr>
              <w:t>2. В соответствии с договорённостью направляю Вам…</w:t>
            </w:r>
          </w:p>
          <w:p>
            <w:pPr>
              <w:pStyle w:val="ListParagraph"/>
              <w:widowControl w:val="false"/>
              <w:spacing w:lineRule="auto" w:line="240" w:before="0" w:after="0"/>
              <w:ind w:left="0" w:firstLine="176"/>
              <w:contextualSpacing/>
              <w:jc w:val="left"/>
              <w:rPr>
                <w:sz w:val="20"/>
                <w:szCs w:val="20"/>
              </w:rPr>
            </w:pPr>
            <w:r>
              <w:rPr>
                <w:rFonts w:ascii="Times New Roman" w:hAnsi="Times New Roman"/>
                <w:kern w:val="0"/>
                <w:sz w:val="20"/>
                <w:szCs w:val="20"/>
                <w:lang w:val="ru-RU" w:bidi="ar-SA"/>
              </w:rPr>
              <w:t>3. К Вам обращается Сергей Иванович Иванов.</w:t>
            </w:r>
          </w:p>
          <w:p>
            <w:pPr>
              <w:pStyle w:val="ListParagraph"/>
              <w:widowControl w:val="false"/>
              <w:spacing w:lineRule="auto" w:line="240" w:before="0" w:after="0"/>
              <w:ind w:left="0" w:firstLine="176"/>
              <w:contextualSpacing/>
              <w:jc w:val="left"/>
              <w:rPr>
                <w:rFonts w:ascii="Times New Roman" w:hAnsi="Times New Roman"/>
                <w:sz w:val="20"/>
                <w:szCs w:val="20"/>
              </w:rPr>
            </w:pPr>
            <w:r>
              <w:rPr>
                <w:rFonts w:ascii="Times New Roman" w:hAnsi="Times New Roman"/>
                <w:kern w:val="0"/>
                <w:sz w:val="20"/>
                <w:szCs w:val="20"/>
                <w:lang w:val="ru-RU" w:bidi="ar-SA"/>
              </w:rPr>
              <w:t>4. Прошу подтвердить возможность присутствия на совещании.</w:t>
            </w:r>
          </w:p>
          <w:p>
            <w:pPr>
              <w:pStyle w:val="ListParagraph"/>
              <w:widowControl w:val="false"/>
              <w:spacing w:lineRule="auto" w:line="240" w:before="0" w:after="0"/>
              <w:ind w:left="0" w:firstLine="176"/>
              <w:contextualSpacing/>
              <w:jc w:val="left"/>
              <w:rPr>
                <w:rFonts w:ascii="Times New Roman" w:hAnsi="Times New Roman"/>
                <w:sz w:val="20"/>
                <w:szCs w:val="20"/>
              </w:rPr>
            </w:pPr>
            <w:r>
              <w:rPr>
                <w:rFonts w:ascii="Times New Roman" w:hAnsi="Times New Roman"/>
                <w:sz w:val="20"/>
                <w:szCs w:val="20"/>
              </w:rPr>
            </w:r>
          </w:p>
          <w:tbl>
            <w:tblPr>
              <w:tblStyle w:val="ab"/>
              <w:tblW w:w="3326"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831"/>
              <w:gridCol w:w="831"/>
              <w:gridCol w:w="832"/>
              <w:gridCol w:w="831"/>
            </w:tblGrid>
            <w:tr>
              <w:trPr>
                <w:trHeight w:val="263" w:hRule="atLeast"/>
              </w:trPr>
              <w:tc>
                <w:tcPr>
                  <w:tcW w:w="831" w:type="dxa"/>
                  <w:tcBorders/>
                </w:tcPr>
                <w:p>
                  <w:pPr>
                    <w:pStyle w:val="Normal"/>
                    <w:widowControl w:val="false"/>
                    <w:spacing w:lineRule="auto" w:line="240" w:before="0" w:after="0"/>
                    <w:ind w:right="-57" w:hanging="0"/>
                    <w:jc w:val="left"/>
                    <w:rPr>
                      <w:sz w:val="20"/>
                      <w:szCs w:val="20"/>
                    </w:rPr>
                  </w:pPr>
                  <w:r>
                    <w:rPr>
                      <w:sz w:val="20"/>
                      <w:szCs w:val="20"/>
                    </w:rPr>
                  </w:r>
                </w:p>
              </w:tc>
              <w:tc>
                <w:tcPr>
                  <w:tcW w:w="831" w:type="dxa"/>
                  <w:tcBorders/>
                </w:tcPr>
                <w:p>
                  <w:pPr>
                    <w:pStyle w:val="Normal"/>
                    <w:widowControl w:val="false"/>
                    <w:spacing w:lineRule="auto" w:line="240" w:before="0" w:after="0"/>
                    <w:ind w:right="-57" w:hanging="0"/>
                    <w:jc w:val="left"/>
                    <w:rPr>
                      <w:sz w:val="20"/>
                      <w:szCs w:val="20"/>
                    </w:rPr>
                  </w:pPr>
                  <w:r>
                    <w:rPr>
                      <w:sz w:val="20"/>
                      <w:szCs w:val="20"/>
                    </w:rPr>
                  </w:r>
                </w:p>
              </w:tc>
              <w:tc>
                <w:tcPr>
                  <w:tcW w:w="832" w:type="dxa"/>
                  <w:tcBorders/>
                </w:tcPr>
                <w:p>
                  <w:pPr>
                    <w:pStyle w:val="Normal"/>
                    <w:widowControl w:val="false"/>
                    <w:spacing w:lineRule="auto" w:line="240" w:before="0" w:after="0"/>
                    <w:ind w:right="-57" w:hanging="0"/>
                    <w:jc w:val="left"/>
                    <w:rPr>
                      <w:sz w:val="20"/>
                      <w:szCs w:val="20"/>
                    </w:rPr>
                  </w:pPr>
                  <w:r>
                    <w:rPr>
                      <w:sz w:val="20"/>
                      <w:szCs w:val="20"/>
                    </w:rPr>
                  </w:r>
                </w:p>
              </w:tc>
              <w:tc>
                <w:tcPr>
                  <w:tcW w:w="831" w:type="dxa"/>
                  <w:tcBorders/>
                </w:tcPr>
                <w:p>
                  <w:pPr>
                    <w:pStyle w:val="Normal"/>
                    <w:widowControl w:val="false"/>
                    <w:spacing w:lineRule="auto" w:line="240" w:before="0" w:after="0"/>
                    <w:ind w:right="-57" w:hanging="0"/>
                    <w:jc w:val="left"/>
                    <w:rPr>
                      <w:sz w:val="20"/>
                      <w:szCs w:val="20"/>
                    </w:rPr>
                  </w:pPr>
                  <w:r>
                    <w:rPr>
                      <w:sz w:val="20"/>
                      <w:szCs w:val="20"/>
                    </w:rPr>
                  </w:r>
                </w:p>
              </w:tc>
            </w:tr>
          </w:tbl>
          <w:p>
            <w:pPr>
              <w:pStyle w:val="Normal"/>
              <w:widowControl w:val="false"/>
              <w:spacing w:lineRule="auto" w:line="240" w:before="0" w:after="0"/>
              <w:jc w:val="both"/>
              <w:rPr>
                <w:rFonts w:ascii="Times New Roman" w:hAnsi="Times New Roman" w:eastAsia="Times New Roman"/>
                <w:bCs/>
                <w:sz w:val="20"/>
                <w:szCs w:val="20"/>
              </w:rPr>
            </w:pPr>
            <w:r>
              <w:rPr>
                <w:rFonts w:eastAsia="Times New Roman" w:ascii="Times New Roman" w:hAnsi="Times New Roman"/>
                <w:bCs/>
                <w:sz w:val="20"/>
                <w:szCs w:val="20"/>
              </w:rPr>
            </w:r>
          </w:p>
          <w:p>
            <w:pPr>
              <w:pStyle w:val="Normal"/>
              <w:widowControl w:val="false"/>
              <w:spacing w:lineRule="auto" w:line="240" w:before="0" w:after="0"/>
              <w:jc w:val="left"/>
              <w:rPr>
                <w:rFonts w:ascii="Times New Roman" w:hAnsi="Times New Roman" w:cs="Times New Roman"/>
                <w:b/>
                <w:b/>
                <w:i/>
                <w:i/>
                <w:sz w:val="20"/>
                <w:szCs w:val="20"/>
              </w:rPr>
            </w:pPr>
            <w:r>
              <w:rPr>
                <w:rFonts w:eastAsia="" w:cs="Times New Roman" w:ascii="Times New Roman" w:hAnsi="Times New Roman"/>
                <w:b/>
                <w:i/>
                <w:kern w:val="0"/>
                <w:sz w:val="20"/>
                <w:szCs w:val="20"/>
                <w:lang w:val="ru-RU" w:eastAsia="ru-RU" w:bidi="ar-SA"/>
              </w:rPr>
              <w:t>3. Прочитайте текст, выберите правильный вариант ответа.</w:t>
            </w:r>
          </w:p>
          <w:p>
            <w:pPr>
              <w:pStyle w:val="Normal"/>
              <w:widowControl w:val="false"/>
              <w:spacing w:lineRule="auto" w:line="240" w:before="0" w:after="0"/>
              <w:jc w:val="left"/>
              <w:rPr>
                <w:rFonts w:ascii="Times New Roman" w:hAnsi="Times New Roman" w:cs="Times New Roman"/>
                <w:b/>
                <w:b/>
                <w:i/>
                <w:i/>
                <w:sz w:val="20"/>
                <w:szCs w:val="20"/>
              </w:rPr>
            </w:pPr>
            <w:r>
              <w:rPr>
                <w:rFonts w:eastAsia="" w:cs="Times New Roman" w:ascii="Times New Roman" w:hAnsi="Times New Roman"/>
                <w:b/>
                <w:i/>
                <w:kern w:val="0"/>
                <w:sz w:val="20"/>
                <w:szCs w:val="20"/>
                <w:lang w:val="ru-RU" w:eastAsia="ru-RU" w:bidi="ar-SA"/>
              </w:rPr>
              <w:t>Выбор обоснуйте.</w:t>
            </w:r>
          </w:p>
          <w:p>
            <w:pPr>
              <w:pStyle w:val="ListParagraph"/>
              <w:widowControl w:val="false"/>
              <w:spacing w:lineRule="auto" w:line="240" w:before="0" w:after="0"/>
              <w:ind w:left="315" w:hanging="0"/>
              <w:contextualSpacing/>
              <w:jc w:val="both"/>
              <w:rPr>
                <w:rFonts w:ascii="Times New Roman" w:hAnsi="Times New Roman"/>
                <w:sz w:val="20"/>
                <w:szCs w:val="20"/>
              </w:rPr>
            </w:pPr>
            <w:r>
              <w:rPr>
                <w:rFonts w:ascii="Times New Roman" w:hAnsi="Times New Roman"/>
                <w:sz w:val="20"/>
                <w:szCs w:val="20"/>
              </w:rPr>
            </w:r>
          </w:p>
          <w:p>
            <w:pPr>
              <w:pStyle w:val="ListParagraph"/>
              <w:widowControl w:val="false"/>
              <w:spacing w:lineRule="auto" w:line="240" w:before="0" w:after="0"/>
              <w:ind w:left="315" w:hanging="0"/>
              <w:contextualSpacing/>
              <w:jc w:val="both"/>
              <w:rPr>
                <w:rFonts w:ascii="Times New Roman" w:hAnsi="Times New Roman"/>
                <w:sz w:val="20"/>
                <w:szCs w:val="20"/>
              </w:rPr>
            </w:pPr>
            <w:r>
              <w:rPr>
                <w:rFonts w:ascii="Times New Roman" w:hAnsi="Times New Roman"/>
                <w:kern w:val="0"/>
                <w:sz w:val="20"/>
                <w:szCs w:val="20"/>
                <w:lang w:val="ru-RU" w:bidi="ar-SA"/>
              </w:rPr>
              <w:t>При взаимодействии в цифровой среде следует соблюдать правила речевого поведения. Что не относится к понятию «недопустимая в цифровом общении фраза»:</w:t>
            </w:r>
          </w:p>
          <w:p>
            <w:pPr>
              <w:pStyle w:val="Normal"/>
              <w:widowControl w:val="false"/>
              <w:spacing w:lineRule="auto" w:line="240" w:before="0" w:after="0"/>
              <w:jc w:val="left"/>
              <w:rPr>
                <w:rFonts w:ascii="Times New Roman" w:hAnsi="Times New Roman" w:cs="Times New Roman"/>
                <w:sz w:val="20"/>
                <w:szCs w:val="20"/>
              </w:rPr>
            </w:pPr>
            <w:r>
              <w:rPr>
                <w:rFonts w:eastAsia="" w:cs="Times New Roman" w:ascii="Times New Roman" w:hAnsi="Times New Roman"/>
                <w:kern w:val="0"/>
                <w:sz w:val="20"/>
                <w:szCs w:val="20"/>
                <w:lang w:val="ru-RU" w:eastAsia="ru-RU" w:bidi="ar-SA"/>
              </w:rPr>
              <w:t>1)</w:t>
              <w:tab/>
              <w:t>«Заранее спасибо»</w:t>
            </w:r>
          </w:p>
          <w:p>
            <w:pPr>
              <w:pStyle w:val="Normal"/>
              <w:widowControl w:val="false"/>
              <w:spacing w:lineRule="auto" w:line="240" w:before="0" w:after="0"/>
              <w:jc w:val="left"/>
              <w:rPr>
                <w:rFonts w:ascii="Times New Roman" w:hAnsi="Times New Roman" w:cs="Times New Roman"/>
                <w:sz w:val="20"/>
                <w:szCs w:val="20"/>
              </w:rPr>
            </w:pPr>
            <w:r>
              <w:rPr>
                <w:rFonts w:eastAsia="" w:cs="Times New Roman" w:ascii="Times New Roman" w:hAnsi="Times New Roman"/>
                <w:kern w:val="0"/>
                <w:sz w:val="20"/>
                <w:szCs w:val="20"/>
                <w:lang w:val="ru-RU" w:eastAsia="ru-RU" w:bidi="ar-SA"/>
              </w:rPr>
              <w:t>2)</w:t>
              <w:tab/>
              <w:t>«Спасибо за помощь»</w:t>
            </w:r>
          </w:p>
          <w:p>
            <w:pPr>
              <w:pStyle w:val="Normal"/>
              <w:widowControl w:val="false"/>
              <w:spacing w:lineRule="auto" w:line="240" w:before="0" w:after="0"/>
              <w:jc w:val="left"/>
              <w:rPr>
                <w:rFonts w:ascii="Times New Roman" w:hAnsi="Times New Roman" w:cs="Times New Roman"/>
                <w:sz w:val="20"/>
                <w:szCs w:val="20"/>
              </w:rPr>
            </w:pPr>
            <w:r>
              <w:rPr>
                <w:rFonts w:eastAsia="" w:cs="Times New Roman" w:ascii="Times New Roman" w:hAnsi="Times New Roman"/>
                <w:kern w:val="0"/>
                <w:sz w:val="20"/>
                <w:szCs w:val="20"/>
                <w:lang w:val="ru-RU" w:eastAsia="ru-RU" w:bidi="ar-SA"/>
              </w:rPr>
              <w:t>3)</w:t>
              <w:tab/>
              <w:t>«Я вас услышал»</w:t>
            </w:r>
          </w:p>
          <w:p>
            <w:pPr>
              <w:pStyle w:val="Normal"/>
              <w:widowControl w:val="false"/>
              <w:spacing w:lineRule="auto" w:line="240" w:before="0" w:after="0"/>
              <w:jc w:val="left"/>
              <w:rPr>
                <w:sz w:val="20"/>
                <w:szCs w:val="20"/>
              </w:rPr>
            </w:pPr>
            <w:r>
              <w:rPr>
                <w:rFonts w:eastAsia="" w:cs="Times New Roman" w:ascii="Times New Roman" w:hAnsi="Times New Roman"/>
                <w:kern w:val="0"/>
                <w:sz w:val="20"/>
                <w:szCs w:val="20"/>
                <w:lang w:val="ru-RU" w:eastAsia="ru-RU" w:bidi="ar-SA"/>
              </w:rPr>
              <w:t>4)</w:t>
              <w:tab/>
              <w:t>«СРОЧНО!!!</w:t>
            </w:r>
          </w:p>
          <w:p>
            <w:pPr>
              <w:pStyle w:val="Normal"/>
              <w:widowControl w:val="false"/>
              <w:spacing w:lineRule="auto" w:line="240" w:before="0" w:after="0"/>
              <w:jc w:val="both"/>
              <w:rPr>
                <w:rFonts w:ascii="Times New Roman" w:hAnsi="Times New Roman" w:eastAsia="Times New Roman"/>
                <w:bCs/>
                <w:sz w:val="20"/>
                <w:szCs w:val="20"/>
              </w:rPr>
            </w:pPr>
            <w:r>
              <w:rPr>
                <w:rFonts w:eastAsia="Times New Roman" w:ascii="Times New Roman" w:hAnsi="Times New Roman"/>
                <w:bCs/>
                <w:sz w:val="20"/>
                <w:szCs w:val="20"/>
              </w:rPr>
            </w:r>
          </w:p>
          <w:p>
            <w:pPr>
              <w:pStyle w:val="Normal"/>
              <w:widowControl w:val="false"/>
              <w:spacing w:lineRule="auto" w:line="240" w:before="0" w:after="0"/>
              <w:jc w:val="both"/>
              <w:rPr>
                <w:rFonts w:ascii="Times New Roman" w:hAnsi="Times New Roman" w:eastAsia="Times New Roman"/>
                <w:bCs/>
                <w:sz w:val="20"/>
                <w:szCs w:val="20"/>
              </w:rPr>
            </w:pPr>
            <w:r>
              <w:rPr>
                <w:rFonts w:eastAsia="Times New Roman" w:ascii="Times New Roman" w:hAnsi="Times New Roman"/>
                <w:bCs/>
                <w:sz w:val="20"/>
                <w:szCs w:val="20"/>
              </w:rPr>
            </w:r>
          </w:p>
          <w:p>
            <w:pPr>
              <w:pStyle w:val="Normal"/>
              <w:widowControl w:val="false"/>
              <w:spacing w:lineRule="auto" w:line="240" w:before="0" w:after="0"/>
              <w:jc w:val="both"/>
              <w:rPr>
                <w:rFonts w:ascii="Times New Roman" w:hAnsi="Times New Roman" w:eastAsia="Times New Roman"/>
                <w:bCs/>
                <w:sz w:val="20"/>
                <w:szCs w:val="20"/>
              </w:rPr>
            </w:pPr>
            <w:r>
              <w:rPr>
                <w:rFonts w:eastAsia="Times New Roman" w:ascii="Times New Roman" w:hAnsi="Times New Roman"/>
                <w:bCs/>
                <w:sz w:val="20"/>
                <w:szCs w:val="20"/>
              </w:rPr>
            </w:r>
          </w:p>
          <w:p>
            <w:pPr>
              <w:pStyle w:val="Normal"/>
              <w:widowControl w:val="false"/>
              <w:spacing w:lineRule="auto" w:line="240" w:before="0" w:after="0"/>
              <w:jc w:val="both"/>
              <w:rPr>
                <w:rFonts w:ascii="Times New Roman" w:hAnsi="Times New Roman" w:eastAsia="Times New Roman"/>
                <w:bCs/>
                <w:sz w:val="20"/>
                <w:szCs w:val="20"/>
              </w:rPr>
            </w:pPr>
            <w:r>
              <w:rPr>
                <w:rFonts w:eastAsia="Times New Roman" w:ascii="Times New Roman" w:hAnsi="Times New Roman"/>
                <w:bCs/>
                <w:sz w:val="20"/>
                <w:szCs w:val="20"/>
              </w:rPr>
            </w:r>
          </w:p>
          <w:p>
            <w:pPr>
              <w:pStyle w:val="Normal"/>
              <w:widowControl w:val="false"/>
              <w:spacing w:lineRule="auto" w:line="240" w:before="0" w:after="0"/>
              <w:jc w:val="both"/>
              <w:rPr>
                <w:rFonts w:ascii="Times New Roman" w:hAnsi="Times New Roman" w:eastAsia="Times New Roman"/>
                <w:bCs/>
                <w:sz w:val="20"/>
                <w:szCs w:val="20"/>
              </w:rPr>
            </w:pPr>
            <w:r>
              <w:rPr>
                <w:rFonts w:eastAsia="Times New Roman" w:ascii="Times New Roman" w:hAnsi="Times New Roman"/>
                <w:bCs/>
                <w:sz w:val="20"/>
                <w:szCs w:val="20"/>
              </w:rPr>
            </w:r>
          </w:p>
          <w:p>
            <w:pPr>
              <w:pStyle w:val="Normal"/>
              <w:widowControl w:val="false"/>
              <w:spacing w:lineRule="auto" w:line="240" w:before="0" w:after="0"/>
              <w:jc w:val="both"/>
              <w:rPr>
                <w:rFonts w:ascii="Times New Roman" w:hAnsi="Times New Roman" w:eastAsia="Times New Roman"/>
                <w:bCs/>
                <w:sz w:val="20"/>
                <w:szCs w:val="20"/>
              </w:rPr>
            </w:pPr>
            <w:r>
              <w:rPr>
                <w:rFonts w:eastAsia="Times New Roman" w:ascii="Times New Roman" w:hAnsi="Times New Roman"/>
                <w:bCs/>
                <w:sz w:val="20"/>
                <w:szCs w:val="20"/>
              </w:rPr>
            </w:r>
          </w:p>
        </w:tc>
      </w:tr>
    </w:tbl>
    <w:p>
      <w:pPr>
        <w:pStyle w:val="Normal"/>
        <w:spacing w:lineRule="auto" w:line="240" w:before="0" w:after="0"/>
        <w:rPr>
          <w:rFonts w:ascii="Times New Roman" w:hAnsi="Times New Roman" w:eastAsia="Times New Roman"/>
          <w:b/>
          <w:b/>
          <w:bCs/>
          <w:iCs/>
          <w:sz w:val="24"/>
          <w:szCs w:val="24"/>
        </w:rPr>
      </w:pPr>
      <w:r>
        <w:rPr>
          <w:rFonts w:eastAsia="Times New Roman" w:ascii="Times New Roman" w:hAnsi="Times New Roman"/>
          <w:b/>
          <w:bCs/>
          <w:iCs/>
          <w:sz w:val="24"/>
          <w:szCs w:val="24"/>
        </w:rPr>
      </w:r>
    </w:p>
    <w:p>
      <w:pPr>
        <w:pStyle w:val="Normal"/>
        <w:spacing w:lineRule="auto" w:line="240" w:before="0" w:after="0"/>
        <w:rPr>
          <w:rFonts w:ascii="Times New Roman" w:hAnsi="Times New Roman" w:eastAsia="Times New Roman"/>
          <w:bCs/>
          <w:iCs/>
          <w:sz w:val="24"/>
          <w:szCs w:val="24"/>
        </w:rPr>
      </w:pPr>
      <w:r>
        <w:rPr>
          <w:rFonts w:eastAsia="Times New Roman" w:ascii="Times New Roman" w:hAnsi="Times New Roman"/>
          <w:bCs/>
          <w:iCs/>
          <w:sz w:val="24"/>
          <w:szCs w:val="24"/>
        </w:rPr>
      </w:r>
    </w:p>
    <w:p>
      <w:pPr>
        <w:pStyle w:val="Normal"/>
        <w:spacing w:lineRule="auto" w:line="240" w:before="0" w:after="0"/>
        <w:rPr>
          <w:rFonts w:ascii="Times New Roman" w:hAnsi="Times New Roman" w:eastAsia="Times New Roman"/>
          <w:b/>
          <w:b/>
          <w:bCs/>
          <w:iCs/>
          <w:sz w:val="24"/>
          <w:szCs w:val="24"/>
        </w:rPr>
      </w:pPr>
      <w:r>
        <w:rPr>
          <w:rFonts w:eastAsia="Times New Roman" w:ascii="Times New Roman" w:hAnsi="Times New Roman"/>
          <w:bCs/>
          <w:iCs/>
          <w:sz w:val="24"/>
          <w:szCs w:val="24"/>
        </w:rPr>
        <w:t>Проверяемый образовательный результат:</w:t>
      </w:r>
    </w:p>
    <w:tbl>
      <w:tblPr>
        <w:tblStyle w:val="af9"/>
        <w:tblpPr w:bottomFromText="0" w:horzAnchor="margin" w:leftFromText="180" w:rightFromText="180" w:tblpX="216" w:tblpY="161" w:topFromText="0" w:vertAnchor="text"/>
        <w:tblW w:w="10597" w:type="dxa"/>
        <w:jc w:val="left"/>
        <w:tblInd w:w="108" w:type="dxa"/>
        <w:tblLayout w:type="fixed"/>
        <w:tblCellMar>
          <w:top w:w="0" w:type="dxa"/>
          <w:left w:w="108" w:type="dxa"/>
          <w:bottom w:w="0" w:type="dxa"/>
          <w:right w:w="108" w:type="dxa"/>
        </w:tblCellMar>
        <w:tblLook w:firstRow="1" w:noVBand="1" w:lastRow="0" w:firstColumn="1" w:lastColumn="0" w:noHBand="0" w:val="04a0"/>
      </w:tblPr>
      <w:tblGrid>
        <w:gridCol w:w="3018"/>
        <w:gridCol w:w="7578"/>
      </w:tblGrid>
      <w:tr>
        <w:trPr/>
        <w:tc>
          <w:tcPr>
            <w:tcW w:w="3018" w:type="dxa"/>
            <w:tcBorders/>
          </w:tcPr>
          <w:p>
            <w:pPr>
              <w:pStyle w:val="Normal"/>
              <w:widowControl w:val="false"/>
              <w:suppressAutoHyphens w:val="true"/>
              <w:spacing w:lineRule="auto" w:line="240" w:before="0" w:after="0"/>
              <w:jc w:val="center"/>
              <w:rPr>
                <w:rFonts w:ascii="Times New Roman" w:hAnsi="Times New Roman" w:eastAsia="Times New Roman"/>
                <w:bCs/>
                <w:sz w:val="20"/>
                <w:szCs w:val="20"/>
              </w:rPr>
            </w:pPr>
            <w:r>
              <w:rPr>
                <w:rFonts w:eastAsia="" w:cs="" w:ascii="Times New Roman" w:hAnsi="Times New Roman"/>
                <w:kern w:val="0"/>
                <w:sz w:val="20"/>
                <w:szCs w:val="20"/>
                <w:lang w:val="ru-RU" w:eastAsia="ru-RU" w:bidi="ar-SA"/>
              </w:rPr>
              <w:t>Код и наименование индикатора достижения компетенции</w:t>
            </w:r>
          </w:p>
        </w:tc>
        <w:tc>
          <w:tcPr>
            <w:tcW w:w="7578" w:type="dxa"/>
            <w:tcBorders/>
          </w:tcPr>
          <w:p>
            <w:pPr>
              <w:pStyle w:val="Normal"/>
              <w:widowControl w:val="false"/>
              <w:suppressAutoHyphens w:val="true"/>
              <w:spacing w:lineRule="auto" w:line="240" w:before="0" w:after="0"/>
              <w:jc w:val="center"/>
              <w:rPr>
                <w:rFonts w:ascii="Times New Roman" w:hAnsi="Times New Roman" w:eastAsia="Times New Roman"/>
                <w:bCs/>
                <w:sz w:val="20"/>
                <w:szCs w:val="20"/>
              </w:rPr>
            </w:pPr>
            <w:r>
              <w:rPr>
                <w:rFonts w:eastAsia="Times New Roman" w:cs="" w:ascii="Times New Roman" w:hAnsi="Times New Roman"/>
                <w:bCs/>
                <w:kern w:val="0"/>
                <w:sz w:val="20"/>
                <w:szCs w:val="20"/>
                <w:lang w:val="ru-RU" w:eastAsia="ru-RU" w:bidi="ar-SA"/>
              </w:rPr>
              <w:t>Образовательный результат</w:t>
            </w:r>
          </w:p>
        </w:tc>
      </w:tr>
      <w:tr>
        <w:trPr/>
        <w:tc>
          <w:tcPr>
            <w:tcW w:w="3018" w:type="dxa"/>
            <w:tcBorders/>
          </w:tcPr>
          <w:p>
            <w:pPr>
              <w:pStyle w:val="Normal"/>
              <w:widowControl w:val="false"/>
              <w:suppressAutoHyphens w:val="true"/>
              <w:spacing w:lineRule="auto" w:line="240" w:before="0" w:after="0"/>
              <w:jc w:val="both"/>
              <w:rPr>
                <w:rFonts w:ascii="Times New Roman" w:hAnsi="Times New Roman"/>
                <w:sz w:val="20"/>
                <w:szCs w:val="20"/>
              </w:rPr>
            </w:pPr>
            <w:r>
              <w:rPr>
                <w:rFonts w:eastAsia="" w:cs="" w:ascii="Times New Roman" w:hAnsi="Times New Roman"/>
                <w:i/>
                <w:kern w:val="0"/>
                <w:sz w:val="20"/>
                <w:szCs w:val="20"/>
                <w:lang w:val="ru-RU" w:eastAsia="ru-RU" w:bidi="ar-SA"/>
              </w:rPr>
              <w:t>УК-4.2. 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w:t>
            </w:r>
          </w:p>
        </w:tc>
        <w:tc>
          <w:tcPr>
            <w:tcW w:w="7578" w:type="dxa"/>
            <w:tcBorders/>
          </w:tcPr>
          <w:p>
            <w:pPr>
              <w:pStyle w:val="Normal"/>
              <w:widowControl w:val="false"/>
              <w:suppressAutoHyphens w:val="true"/>
              <w:spacing w:lineRule="auto" w:line="240" w:before="0" w:after="0"/>
              <w:jc w:val="both"/>
              <w:rPr>
                <w:rFonts w:ascii="Times New Roman" w:hAnsi="Times New Roman" w:eastAsia="Times New Roman"/>
                <w:i/>
                <w:i/>
                <w:kern w:val="2"/>
                <w:sz w:val="20"/>
                <w:szCs w:val="20"/>
              </w:rPr>
            </w:pPr>
            <w:r>
              <w:rPr>
                <w:rFonts w:eastAsia="Times New Roman" w:cs="" w:ascii="Times New Roman" w:hAnsi="Times New Roman"/>
                <w:bCs/>
                <w:i/>
                <w:iCs/>
                <w:kern w:val="0"/>
                <w:sz w:val="20"/>
                <w:szCs w:val="20"/>
                <w:lang w:val="ru-RU" w:eastAsia="ru-RU" w:bidi="ar-SA"/>
              </w:rPr>
              <w:t>Обучающийся знает:</w:t>
            </w:r>
            <w:r>
              <w:rPr>
                <w:rFonts w:eastAsia="Times New Roman" w:cs="" w:ascii="Times New Roman" w:hAnsi="Times New Roman"/>
                <w:i/>
                <w:kern w:val="2"/>
                <w:sz w:val="20"/>
                <w:szCs w:val="20"/>
                <w:lang w:val="ru-RU" w:eastAsia="ru-RU" w:bidi="ar-SA"/>
              </w:rPr>
              <w:t xml:space="preserve"> нормы современного русского литературного языка; функциональные стили; стилевые черты, языковые особенности научного и официально-делового стилей; </w:t>
            </w:r>
            <w:r>
              <w:rPr>
                <w:rFonts w:eastAsia="Times New Roman" w:cs="" w:ascii="Times New Roman" w:hAnsi="Times New Roman"/>
                <w:bCs/>
                <w:i/>
                <w:iCs/>
                <w:kern w:val="0"/>
                <w:sz w:val="20"/>
                <w:szCs w:val="20"/>
                <w:lang w:val="ru-RU" w:eastAsia="ru-RU" w:bidi="ar-SA"/>
              </w:rPr>
              <w:t>особенности научной (академической) и деловой (профессиональной) коммуникации; виды, формы и жанры научного и делового общения; правила речевого поведения в различных жанрах устной и письменной академической и профессиональной коммуникации</w:t>
            </w:r>
          </w:p>
          <w:p>
            <w:pPr>
              <w:pStyle w:val="Normal"/>
              <w:widowControl w:val="false"/>
              <w:suppressAutoHyphens w:val="true"/>
              <w:spacing w:lineRule="auto" w:line="240" w:before="0" w:after="0"/>
              <w:jc w:val="both"/>
              <w:rPr>
                <w:rFonts w:ascii="Times New Roman" w:hAnsi="Times New Roman" w:eastAsia="Times New Roman"/>
                <w:b/>
                <w:b/>
                <w:bCs/>
                <w:i/>
                <w:i/>
                <w:iCs/>
                <w:sz w:val="20"/>
                <w:szCs w:val="20"/>
              </w:rPr>
            </w:pPr>
            <w:r>
              <w:rPr>
                <w:rFonts w:eastAsia="Times New Roman" w:ascii="Times New Roman" w:hAnsi="Times New Roman"/>
                <w:b/>
                <w:bCs/>
                <w:i/>
                <w:iCs/>
                <w:sz w:val="20"/>
                <w:szCs w:val="20"/>
              </w:rPr>
            </w:r>
          </w:p>
        </w:tc>
      </w:tr>
      <w:tr>
        <w:trPr>
          <w:trHeight w:val="742" w:hRule="atLeast"/>
        </w:trPr>
        <w:tc>
          <w:tcPr>
            <w:tcW w:w="10596" w:type="dxa"/>
            <w:gridSpan w:val="2"/>
            <w:tcBorders/>
          </w:tcPr>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cs="" w:ascii="Times New Roman" w:hAnsi="Times New Roman"/>
                <w:bCs/>
                <w:i/>
                <w:iCs/>
                <w:kern w:val="0"/>
                <w:sz w:val="20"/>
                <w:szCs w:val="20"/>
                <w:lang w:val="ru-RU" w:eastAsia="ru-RU" w:bidi="ar-SA"/>
              </w:rPr>
              <w:t>Примеры вопросов</w:t>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ascii="Times New Roman" w:hAnsi="Times New Roman"/>
                <w:bCs/>
                <w:i/>
                <w:iCs/>
                <w:sz w:val="20"/>
                <w:szCs w:val="20"/>
              </w:rPr>
            </w:r>
          </w:p>
          <w:p>
            <w:pPr>
              <w:pStyle w:val="Normal"/>
              <w:widowControl w:val="false"/>
              <w:suppressAutoHyphens w:val="true"/>
              <w:spacing w:lineRule="auto" w:line="240" w:before="0" w:after="0"/>
              <w:jc w:val="both"/>
              <w:rPr>
                <w:b/>
                <w:b/>
                <w:bCs/>
                <w:i/>
                <w:i/>
                <w:iCs/>
              </w:rPr>
            </w:pPr>
            <w:r>
              <w:rPr>
                <w:rFonts w:eastAsia="Times New Roman" w:cs="" w:ascii="Times New Roman" w:hAnsi="Times New Roman"/>
                <w:b/>
                <w:bCs/>
                <w:i/>
                <w:iCs/>
                <w:kern w:val="0"/>
                <w:sz w:val="20"/>
                <w:szCs w:val="20"/>
                <w:lang w:val="ru-RU" w:eastAsia="ru-RU" w:bidi="ar-SA"/>
              </w:rPr>
              <w:t>1. В каком слове под ударением произносится [о]?</w:t>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cs="" w:ascii="Times New Roman" w:hAnsi="Times New Roman"/>
                <w:bCs/>
                <w:i/>
                <w:iCs/>
                <w:kern w:val="0"/>
                <w:sz w:val="20"/>
                <w:szCs w:val="20"/>
                <w:lang w:val="ru-RU" w:eastAsia="ru-RU" w:bidi="ar-SA"/>
              </w:rPr>
              <w:t>афера</w:t>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cs="" w:ascii="Times New Roman" w:hAnsi="Times New Roman"/>
                <w:bCs/>
                <w:i/>
                <w:iCs/>
                <w:kern w:val="0"/>
                <w:sz w:val="20"/>
                <w:szCs w:val="20"/>
                <w:lang w:val="ru-RU" w:eastAsia="ru-RU" w:bidi="ar-SA"/>
              </w:rPr>
              <w:t>новорожденный</w:t>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cs="" w:ascii="Times New Roman" w:hAnsi="Times New Roman"/>
                <w:bCs/>
                <w:i/>
                <w:iCs/>
                <w:kern w:val="0"/>
                <w:sz w:val="20"/>
                <w:szCs w:val="20"/>
                <w:lang w:val="ru-RU" w:eastAsia="ru-RU" w:bidi="ar-SA"/>
              </w:rPr>
              <w:t>истекший год</w:t>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cs="" w:ascii="Times New Roman" w:hAnsi="Times New Roman"/>
                <w:bCs/>
                <w:i/>
                <w:iCs/>
                <w:kern w:val="0"/>
                <w:sz w:val="20"/>
                <w:szCs w:val="20"/>
                <w:lang w:val="ru-RU" w:eastAsia="ru-RU" w:bidi="ar-SA"/>
              </w:rPr>
              <w:t>очечник</w:t>
            </w:r>
          </w:p>
          <w:p>
            <w:pPr>
              <w:pStyle w:val="Normal"/>
              <w:widowControl w:val="false"/>
              <w:suppressAutoHyphens w:val="true"/>
              <w:spacing w:lineRule="auto" w:line="240" w:before="0" w:after="0"/>
              <w:jc w:val="both"/>
              <w:rPr>
                <w:rFonts w:ascii="Times New Roman" w:hAnsi="Times New Roman" w:eastAsia="Times New Roman"/>
                <w:bCs/>
                <w:iCs/>
                <w:sz w:val="20"/>
                <w:szCs w:val="20"/>
              </w:rPr>
            </w:pPr>
            <w:r>
              <w:rPr>
                <w:rFonts w:eastAsia="Times New Roman" w:ascii="Times New Roman" w:hAnsi="Times New Roman"/>
                <w:bCs/>
                <w:iCs/>
                <w:sz w:val="20"/>
                <w:szCs w:val="20"/>
              </w:rPr>
            </w:r>
          </w:p>
          <w:p>
            <w:pPr>
              <w:pStyle w:val="Normal"/>
              <w:widowControl w:val="false"/>
              <w:suppressAutoHyphens w:val="true"/>
              <w:spacing w:lineRule="auto" w:line="240" w:before="0" w:after="0"/>
              <w:jc w:val="both"/>
              <w:rPr>
                <w:b/>
                <w:b/>
                <w:bCs/>
                <w:i/>
                <w:i/>
                <w:iCs/>
              </w:rPr>
            </w:pPr>
            <w:r>
              <w:rPr>
                <w:rFonts w:eastAsia="Times New Roman" w:cs="" w:ascii="Times New Roman" w:hAnsi="Times New Roman"/>
                <w:b/>
                <w:bCs/>
                <w:i/>
                <w:iCs/>
                <w:kern w:val="0"/>
                <w:sz w:val="20"/>
                <w:szCs w:val="20"/>
                <w:lang w:val="ru-RU" w:eastAsia="ru-RU" w:bidi="ar-SA"/>
              </w:rPr>
              <w:t>2. Определите, в каком предложении ДОПУЩЕНА речевая ошибка, связанная с употреблением слова в несвойственном ему значении.</w:t>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cs="" w:ascii="Times New Roman" w:hAnsi="Times New Roman"/>
                <w:bCs/>
                <w:i/>
                <w:iCs/>
                <w:kern w:val="0"/>
                <w:sz w:val="20"/>
                <w:szCs w:val="20"/>
                <w:lang w:val="ru-RU" w:eastAsia="ru-RU" w:bidi="ar-SA"/>
              </w:rPr>
              <w:t>Чтец декламировал новые стихи известного поэта.</w:t>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cs="" w:ascii="Times New Roman" w:hAnsi="Times New Roman"/>
                <w:bCs/>
                <w:i/>
                <w:iCs/>
                <w:kern w:val="0"/>
                <w:sz w:val="20"/>
                <w:szCs w:val="20"/>
                <w:lang w:val="ru-RU" w:eastAsia="ru-RU" w:bidi="ar-SA"/>
              </w:rPr>
              <w:t>Позитивные изменения чувствовались во всём.</w:t>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cs="" w:ascii="Times New Roman" w:hAnsi="Times New Roman"/>
                <w:bCs/>
                <w:i/>
                <w:iCs/>
                <w:kern w:val="0"/>
                <w:sz w:val="20"/>
                <w:szCs w:val="20"/>
                <w:lang w:val="ru-RU" w:eastAsia="ru-RU" w:bidi="ar-SA"/>
              </w:rPr>
              <w:t>Пейзаж города обогатился новыми зданиями.</w:t>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cs="" w:ascii="Times New Roman" w:hAnsi="Times New Roman"/>
                <w:bCs/>
                <w:i/>
                <w:iCs/>
                <w:kern w:val="0"/>
                <w:sz w:val="20"/>
                <w:szCs w:val="20"/>
                <w:lang w:val="ru-RU" w:eastAsia="ru-RU" w:bidi="ar-SA"/>
              </w:rPr>
              <w:t>Он обладал недюжинными способностями и удивительным даром ясновидения.</w:t>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ascii="Times New Roman" w:hAnsi="Times New Roman"/>
                <w:bCs/>
                <w:i/>
                <w:iCs/>
                <w:sz w:val="20"/>
                <w:szCs w:val="20"/>
              </w:rPr>
            </w:r>
          </w:p>
          <w:p>
            <w:pPr>
              <w:pStyle w:val="Normal"/>
              <w:widowControl w:val="false"/>
              <w:suppressAutoHyphens w:val="true"/>
              <w:spacing w:lineRule="auto" w:line="240" w:before="0" w:after="0"/>
              <w:jc w:val="both"/>
              <w:rPr>
                <w:b/>
                <w:b/>
                <w:bCs/>
                <w:i/>
                <w:i/>
                <w:iCs/>
              </w:rPr>
            </w:pPr>
            <w:r>
              <w:rPr>
                <w:rFonts w:eastAsia="Times New Roman" w:cs="" w:ascii="Times New Roman" w:hAnsi="Times New Roman"/>
                <w:b/>
                <w:bCs/>
                <w:i/>
                <w:iCs/>
                <w:kern w:val="0"/>
                <w:sz w:val="20"/>
                <w:szCs w:val="20"/>
                <w:lang w:val="ru-RU" w:eastAsia="ru-RU" w:bidi="ar-SA"/>
              </w:rPr>
              <w:t>3. Укажите предложение, в котором ДОПУЩЕНА речевая ошибка, вызванная наличием лишнего слова (плеоназм).</w:t>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cs="" w:ascii="Times New Roman" w:hAnsi="Times New Roman"/>
                <w:bCs/>
                <w:i/>
                <w:iCs/>
                <w:kern w:val="0"/>
                <w:sz w:val="20"/>
                <w:szCs w:val="20"/>
                <w:lang w:val="ru-RU" w:eastAsia="ru-RU" w:bidi="ar-SA"/>
              </w:rPr>
              <w:t>Дайте сообщение в газету о свободных вакансиях.</w:t>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cs="" w:ascii="Times New Roman" w:hAnsi="Times New Roman"/>
                <w:bCs/>
                <w:i/>
                <w:iCs/>
                <w:kern w:val="0"/>
                <w:sz w:val="20"/>
                <w:szCs w:val="20"/>
                <w:lang w:val="ru-RU" w:eastAsia="ru-RU" w:bidi="ar-SA"/>
              </w:rPr>
              <w:t>Близнецы были так похожи, что даже родители с трудом различали их.</w:t>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cs="" w:ascii="Times New Roman" w:hAnsi="Times New Roman"/>
                <w:bCs/>
                <w:i/>
                <w:iCs/>
                <w:kern w:val="0"/>
                <w:sz w:val="20"/>
                <w:szCs w:val="20"/>
                <w:lang w:val="ru-RU" w:eastAsia="ru-RU" w:bidi="ar-SA"/>
              </w:rPr>
              <w:t>По окончании лекции студенты задали преподавателю несколько вопросов.</w:t>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cs="" w:ascii="Times New Roman" w:hAnsi="Times New Roman"/>
                <w:bCs/>
                <w:i/>
                <w:iCs/>
                <w:kern w:val="0"/>
                <w:sz w:val="20"/>
                <w:szCs w:val="20"/>
                <w:lang w:val="ru-RU" w:eastAsia="ru-RU" w:bidi="ar-SA"/>
              </w:rPr>
              <w:t>Аборигены Америки–индейцы</w:t>
            </w:r>
          </w:p>
          <w:p>
            <w:pPr>
              <w:pStyle w:val="Normal"/>
              <w:widowControl w:val="false"/>
              <w:suppressAutoHyphens w:val="true"/>
              <w:spacing w:lineRule="auto" w:line="240" w:before="0" w:after="0"/>
              <w:jc w:val="both"/>
              <w:rPr>
                <w:rFonts w:ascii="Times New Roman" w:hAnsi="Times New Roman" w:eastAsia="Times New Roman"/>
                <w:bCs/>
                <w:iCs/>
                <w:sz w:val="20"/>
                <w:szCs w:val="20"/>
              </w:rPr>
            </w:pPr>
            <w:r>
              <w:rPr>
                <w:rFonts w:eastAsia="Times New Roman" w:ascii="Times New Roman" w:hAnsi="Times New Roman"/>
                <w:bCs/>
                <w:iCs/>
                <w:sz w:val="20"/>
                <w:szCs w:val="20"/>
              </w:rPr>
            </w:r>
          </w:p>
          <w:p>
            <w:pPr>
              <w:pStyle w:val="Normal"/>
              <w:widowControl w:val="false"/>
              <w:suppressAutoHyphens w:val="true"/>
              <w:spacing w:lineRule="auto" w:line="240" w:before="0" w:after="0"/>
              <w:jc w:val="both"/>
              <w:rPr>
                <w:b/>
                <w:b/>
                <w:bCs/>
                <w:i/>
                <w:i/>
                <w:iCs/>
              </w:rPr>
            </w:pPr>
            <w:r>
              <w:rPr>
                <w:rFonts w:eastAsia="Times New Roman" w:cs="" w:ascii="Times New Roman" w:hAnsi="Times New Roman"/>
                <w:b/>
                <w:bCs/>
                <w:i/>
                <w:iCs/>
                <w:kern w:val="0"/>
                <w:sz w:val="20"/>
                <w:szCs w:val="20"/>
                <w:lang w:val="ru-RU" w:eastAsia="ru-RU" w:bidi="ar-SA"/>
              </w:rPr>
              <w:t>4. Значение какого слова определено НЕВЕРНО?</w:t>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cs="" w:ascii="Times New Roman" w:hAnsi="Times New Roman"/>
                <w:bCs/>
                <w:i/>
                <w:iCs/>
                <w:kern w:val="0"/>
                <w:sz w:val="20"/>
                <w:szCs w:val="20"/>
                <w:lang w:val="ru-RU" w:eastAsia="ru-RU" w:bidi="ar-SA"/>
              </w:rPr>
              <w:t>Менталитет – образ, способ мышления, мировосприятия личности, социальной группы.</w:t>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cs="" w:ascii="Times New Roman" w:hAnsi="Times New Roman"/>
                <w:bCs/>
                <w:i/>
                <w:iCs/>
                <w:kern w:val="0"/>
                <w:sz w:val="20"/>
                <w:szCs w:val="20"/>
                <w:lang w:val="ru-RU" w:eastAsia="ru-RU" w:bidi="ar-SA"/>
              </w:rPr>
              <w:t>Меценат – специалист в области медицины.</w:t>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cs="" w:ascii="Times New Roman" w:hAnsi="Times New Roman"/>
                <w:bCs/>
                <w:i/>
                <w:iCs/>
                <w:kern w:val="0"/>
                <w:sz w:val="20"/>
                <w:szCs w:val="20"/>
                <w:lang w:val="ru-RU" w:eastAsia="ru-RU" w:bidi="ar-SA"/>
              </w:rPr>
              <w:t>Стереотип – неизменный образец, шаблон.</w:t>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cs="" w:ascii="Times New Roman" w:hAnsi="Times New Roman"/>
                <w:bCs/>
                <w:i/>
                <w:iCs/>
                <w:kern w:val="0"/>
                <w:sz w:val="20"/>
                <w:szCs w:val="20"/>
                <w:lang w:val="ru-RU" w:eastAsia="ru-RU" w:bidi="ar-SA"/>
              </w:rPr>
              <w:t>Ханжество – лицемерие, прикрывающееся показной добродетелью, набожностью.</w:t>
            </w:r>
          </w:p>
          <w:p>
            <w:pPr>
              <w:pStyle w:val="Normal"/>
              <w:widowControl w:val="false"/>
              <w:suppressAutoHyphens w:val="true"/>
              <w:spacing w:lineRule="auto" w:line="240" w:before="0" w:after="0"/>
              <w:jc w:val="both"/>
              <w:rPr>
                <w:rFonts w:ascii="Times New Roman" w:hAnsi="Times New Roman" w:eastAsia="Times New Roman"/>
                <w:bCs/>
                <w:iCs/>
                <w:sz w:val="20"/>
                <w:szCs w:val="20"/>
              </w:rPr>
            </w:pPr>
            <w:r>
              <w:rPr>
                <w:rFonts w:eastAsia="Times New Roman" w:ascii="Times New Roman" w:hAnsi="Times New Roman"/>
                <w:bCs/>
                <w:iCs/>
                <w:sz w:val="20"/>
                <w:szCs w:val="20"/>
              </w:rPr>
            </w:r>
          </w:p>
          <w:p>
            <w:pPr>
              <w:pStyle w:val="Normal"/>
              <w:widowControl w:val="false"/>
              <w:suppressAutoHyphens w:val="true"/>
              <w:spacing w:lineRule="auto" w:line="240" w:before="0" w:after="0"/>
              <w:jc w:val="both"/>
              <w:rPr>
                <w:b/>
                <w:b/>
                <w:bCs/>
                <w:i/>
                <w:i/>
                <w:iCs/>
              </w:rPr>
            </w:pPr>
            <w:r>
              <w:rPr>
                <w:rFonts w:eastAsia="Times New Roman" w:cs="" w:ascii="Times New Roman" w:hAnsi="Times New Roman"/>
                <w:b/>
                <w:bCs/>
                <w:i/>
                <w:iCs/>
                <w:kern w:val="0"/>
                <w:sz w:val="20"/>
                <w:szCs w:val="20"/>
                <w:lang w:val="ru-RU" w:eastAsia="ru-RU" w:bidi="ar-SA"/>
              </w:rPr>
              <w:t>5. Укажите пример, в котором ОТСУТСТВУЕТ ошибка в образовании падежной формы имени собственного.</w:t>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cs="" w:ascii="Times New Roman" w:hAnsi="Times New Roman"/>
                <w:bCs/>
                <w:i/>
                <w:iCs/>
                <w:kern w:val="0"/>
                <w:sz w:val="20"/>
                <w:szCs w:val="20"/>
                <w:lang w:val="ru-RU" w:eastAsia="ru-RU" w:bidi="ar-SA"/>
              </w:rPr>
              <w:t>Нам поручена организация мероприятий в честь предстоящего …-летия со дня рождения</w:t>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cs="" w:ascii="Times New Roman" w:hAnsi="Times New Roman"/>
                <w:bCs/>
                <w:i/>
                <w:iCs/>
                <w:kern w:val="0"/>
                <w:sz w:val="20"/>
                <w:szCs w:val="20"/>
                <w:lang w:val="ru-RU" w:eastAsia="ru-RU" w:bidi="ar-SA"/>
              </w:rPr>
              <w:t>Булата Окуджава,</w:t>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cs="" w:ascii="Times New Roman" w:hAnsi="Times New Roman"/>
                <w:bCs/>
                <w:i/>
                <w:iCs/>
                <w:kern w:val="0"/>
                <w:sz w:val="20"/>
                <w:szCs w:val="20"/>
                <w:lang w:val="ru-RU" w:eastAsia="ru-RU" w:bidi="ar-SA"/>
              </w:rPr>
              <w:t>Владимира Войнович,</w:t>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cs="" w:ascii="Times New Roman" w:hAnsi="Times New Roman"/>
                <w:bCs/>
                <w:i/>
                <w:iCs/>
                <w:kern w:val="0"/>
                <w:sz w:val="20"/>
                <w:szCs w:val="20"/>
                <w:lang w:val="ru-RU" w:eastAsia="ru-RU" w:bidi="ar-SA"/>
              </w:rPr>
              <w:t>Вальтера Скотта,</w:t>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cs="" w:ascii="Times New Roman" w:hAnsi="Times New Roman"/>
                <w:bCs/>
                <w:i/>
                <w:iCs/>
                <w:kern w:val="0"/>
                <w:sz w:val="20"/>
                <w:szCs w:val="20"/>
                <w:lang w:val="ru-RU" w:eastAsia="ru-RU" w:bidi="ar-SA"/>
              </w:rPr>
              <w:t>Михаила Зощенки</w:t>
            </w:r>
          </w:p>
          <w:p>
            <w:pPr>
              <w:pStyle w:val="Normal"/>
              <w:widowControl w:val="false"/>
              <w:suppressAutoHyphens w:val="true"/>
              <w:spacing w:lineRule="auto" w:line="240" w:before="0" w:after="0"/>
              <w:jc w:val="both"/>
              <w:rPr>
                <w:rFonts w:ascii="Times New Roman" w:hAnsi="Times New Roman" w:eastAsia="Times New Roman"/>
                <w:bCs/>
                <w:iCs/>
                <w:sz w:val="20"/>
                <w:szCs w:val="20"/>
              </w:rPr>
            </w:pPr>
            <w:r>
              <w:rPr>
                <w:rFonts w:eastAsia="Times New Roman" w:ascii="Times New Roman" w:hAnsi="Times New Roman"/>
                <w:bCs/>
                <w:iCs/>
                <w:sz w:val="20"/>
                <w:szCs w:val="20"/>
              </w:rPr>
            </w:r>
          </w:p>
          <w:p>
            <w:pPr>
              <w:pStyle w:val="Normal"/>
              <w:widowControl w:val="false"/>
              <w:suppressAutoHyphens w:val="true"/>
              <w:spacing w:lineRule="auto" w:line="240" w:before="0" w:after="0"/>
              <w:jc w:val="both"/>
              <w:rPr>
                <w:b/>
                <w:b/>
                <w:bCs/>
                <w:i/>
                <w:i/>
                <w:iCs/>
              </w:rPr>
            </w:pPr>
            <w:r>
              <w:rPr>
                <w:rFonts w:eastAsia="Times New Roman" w:cs="" w:ascii="Times New Roman" w:hAnsi="Times New Roman"/>
                <w:b/>
                <w:bCs/>
                <w:i/>
                <w:iCs/>
                <w:kern w:val="0"/>
                <w:sz w:val="20"/>
                <w:szCs w:val="20"/>
                <w:lang w:val="ru-RU" w:eastAsia="ru-RU" w:bidi="ar-SA"/>
              </w:rPr>
              <w:t>6. Укажите, какая из перечисленных языковых особенностей НЕ характерна для научного стиля.</w:t>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cs="" w:ascii="Times New Roman" w:hAnsi="Times New Roman"/>
                <w:bCs/>
                <w:i/>
                <w:iCs/>
                <w:kern w:val="0"/>
                <w:sz w:val="20"/>
                <w:szCs w:val="20"/>
                <w:lang w:val="ru-RU" w:eastAsia="ru-RU" w:bidi="ar-SA"/>
              </w:rPr>
              <w:t>Преобладание имен существительных над глаголами</w:t>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cs="" w:ascii="Times New Roman" w:hAnsi="Times New Roman"/>
                <w:bCs/>
                <w:i/>
                <w:iCs/>
                <w:kern w:val="0"/>
                <w:sz w:val="20"/>
                <w:szCs w:val="20"/>
                <w:lang w:val="ru-RU" w:eastAsia="ru-RU" w:bidi="ar-SA"/>
              </w:rPr>
              <w:t>"Мы авторское"</w:t>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cs="" w:ascii="Times New Roman" w:hAnsi="Times New Roman"/>
                <w:bCs/>
                <w:i/>
                <w:iCs/>
                <w:kern w:val="0"/>
                <w:sz w:val="20"/>
                <w:szCs w:val="20"/>
                <w:lang w:val="ru-RU" w:eastAsia="ru-RU" w:bidi="ar-SA"/>
              </w:rPr>
              <w:t>Преобладание простых предложений</w:t>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cs="" w:ascii="Times New Roman" w:hAnsi="Times New Roman"/>
                <w:bCs/>
                <w:i/>
                <w:iCs/>
                <w:kern w:val="0"/>
                <w:sz w:val="20"/>
                <w:szCs w:val="20"/>
                <w:lang w:val="ru-RU" w:eastAsia="ru-RU" w:bidi="ar-SA"/>
              </w:rPr>
              <w:t>Использование слов с обобщенным (абстрактным) значением</w:t>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ascii="Times New Roman" w:hAnsi="Times New Roman"/>
                <w:bCs/>
                <w:i/>
                <w:iCs/>
                <w:sz w:val="20"/>
                <w:szCs w:val="20"/>
              </w:rPr>
            </w:r>
          </w:p>
          <w:p>
            <w:pPr>
              <w:pStyle w:val="Normal"/>
              <w:widowControl w:val="false"/>
              <w:suppressAutoHyphens w:val="true"/>
              <w:spacing w:lineRule="auto" w:line="240" w:before="0" w:after="0"/>
              <w:jc w:val="both"/>
              <w:rPr>
                <w:b/>
                <w:b/>
                <w:bCs/>
                <w:i/>
                <w:i/>
                <w:iCs/>
              </w:rPr>
            </w:pPr>
            <w:r>
              <w:rPr>
                <w:rFonts w:eastAsia="Times New Roman" w:cs="" w:ascii="Times New Roman" w:hAnsi="Times New Roman"/>
                <w:b/>
                <w:bCs/>
                <w:i/>
                <w:iCs/>
                <w:kern w:val="0"/>
                <w:sz w:val="20"/>
                <w:szCs w:val="20"/>
                <w:lang w:val="ru-RU" w:eastAsia="ru-RU" w:bidi="ar-SA"/>
              </w:rPr>
              <w:t>7. Какое из перечисленных языковых средств НЕ ОТНОСИТСЯ к научному стилю?</w:t>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cs="" w:ascii="Times New Roman" w:hAnsi="Times New Roman"/>
                <w:bCs/>
                <w:i/>
                <w:iCs/>
                <w:kern w:val="0"/>
                <w:sz w:val="20"/>
                <w:szCs w:val="20"/>
                <w:lang w:val="ru-RU" w:eastAsia="ru-RU" w:bidi="ar-SA"/>
              </w:rPr>
              <w:t>Сложносоставные существительные</w:t>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cs="" w:ascii="Times New Roman" w:hAnsi="Times New Roman"/>
                <w:bCs/>
                <w:i/>
                <w:iCs/>
                <w:kern w:val="0"/>
                <w:sz w:val="20"/>
                <w:szCs w:val="20"/>
                <w:lang w:val="ru-RU" w:eastAsia="ru-RU" w:bidi="ar-SA"/>
              </w:rPr>
              <w:t>Сложные отыменные предлоги</w:t>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cs="" w:ascii="Times New Roman" w:hAnsi="Times New Roman"/>
                <w:bCs/>
                <w:i/>
                <w:iCs/>
                <w:kern w:val="0"/>
                <w:sz w:val="20"/>
                <w:szCs w:val="20"/>
                <w:lang w:val="ru-RU" w:eastAsia="ru-RU" w:bidi="ar-SA"/>
              </w:rPr>
              <w:t>Инверсия</w:t>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cs="" w:ascii="Times New Roman" w:hAnsi="Times New Roman"/>
                <w:bCs/>
                <w:i/>
                <w:iCs/>
                <w:kern w:val="0"/>
                <w:sz w:val="20"/>
                <w:szCs w:val="20"/>
                <w:lang w:val="ru-RU" w:eastAsia="ru-RU" w:bidi="ar-SA"/>
              </w:rPr>
              <w:t>Номинативные конструкции</w:t>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ascii="Times New Roman" w:hAnsi="Times New Roman"/>
                <w:bCs/>
                <w:i/>
                <w:iCs/>
                <w:sz w:val="20"/>
                <w:szCs w:val="20"/>
              </w:rPr>
            </w:r>
          </w:p>
          <w:p>
            <w:pPr>
              <w:pStyle w:val="Normal"/>
              <w:widowControl w:val="false"/>
              <w:suppressAutoHyphens w:val="true"/>
              <w:spacing w:lineRule="auto" w:line="240" w:before="0" w:after="0"/>
              <w:jc w:val="both"/>
              <w:rPr>
                <w:b/>
                <w:b/>
                <w:bCs/>
                <w:i/>
                <w:i/>
                <w:iCs/>
              </w:rPr>
            </w:pPr>
            <w:r>
              <w:rPr>
                <w:rFonts w:eastAsia="Times New Roman" w:cs="" w:ascii="Times New Roman" w:hAnsi="Times New Roman"/>
                <w:b/>
                <w:bCs/>
                <w:i/>
                <w:iCs/>
                <w:kern w:val="0"/>
                <w:sz w:val="20"/>
                <w:szCs w:val="20"/>
                <w:lang w:val="ru-RU" w:eastAsia="ru-RU" w:bidi="ar-SA"/>
              </w:rPr>
              <w:t>8. Какому слову/словосочетанию НЕ СВОЙСТВЕННА окраска официально-делового стиля?</w:t>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cs="" w:ascii="Times New Roman" w:hAnsi="Times New Roman"/>
                <w:bCs/>
                <w:i/>
                <w:iCs/>
                <w:kern w:val="0"/>
                <w:sz w:val="20"/>
                <w:szCs w:val="20"/>
                <w:lang w:val="ru-RU" w:eastAsia="ru-RU" w:bidi="ar-SA"/>
              </w:rPr>
              <w:t>Посоветовать</w:t>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cs="" w:ascii="Times New Roman" w:hAnsi="Times New Roman"/>
                <w:bCs/>
                <w:i/>
                <w:iCs/>
                <w:kern w:val="0"/>
                <w:sz w:val="20"/>
                <w:szCs w:val="20"/>
                <w:lang w:val="ru-RU" w:eastAsia="ru-RU" w:bidi="ar-SA"/>
              </w:rPr>
              <w:t>Привлечь к ответственности</w:t>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cs="" w:ascii="Times New Roman" w:hAnsi="Times New Roman"/>
                <w:bCs/>
                <w:i/>
                <w:iCs/>
                <w:kern w:val="0"/>
                <w:sz w:val="20"/>
                <w:szCs w:val="20"/>
                <w:lang w:val="ru-RU" w:eastAsia="ru-RU" w:bidi="ar-SA"/>
              </w:rPr>
              <w:t>Ходатайствовать</w:t>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cs="" w:ascii="Times New Roman" w:hAnsi="Times New Roman"/>
                <w:bCs/>
                <w:i/>
                <w:iCs/>
                <w:kern w:val="0"/>
                <w:sz w:val="20"/>
                <w:szCs w:val="20"/>
                <w:lang w:val="ru-RU" w:eastAsia="ru-RU" w:bidi="ar-SA"/>
              </w:rPr>
              <w:t>Нетрудоспособность</w:t>
            </w:r>
          </w:p>
          <w:p>
            <w:pPr>
              <w:pStyle w:val="Normal"/>
              <w:widowControl w:val="false"/>
              <w:suppressAutoHyphens w:val="true"/>
              <w:spacing w:lineRule="auto" w:line="240" w:before="0" w:after="0"/>
              <w:jc w:val="both"/>
              <w:rPr>
                <w:rFonts w:ascii="Times New Roman" w:hAnsi="Times New Roman" w:eastAsia="Times New Roman"/>
                <w:b/>
                <w:b/>
                <w:bCs/>
                <w:iCs/>
                <w:sz w:val="20"/>
                <w:szCs w:val="20"/>
              </w:rPr>
            </w:pPr>
            <w:r>
              <w:rPr>
                <w:rFonts w:eastAsia="Times New Roman" w:ascii="Times New Roman" w:hAnsi="Times New Roman"/>
                <w:b/>
                <w:bCs/>
                <w:iCs/>
                <w:sz w:val="20"/>
                <w:szCs w:val="20"/>
              </w:rPr>
            </w:r>
          </w:p>
          <w:p>
            <w:pPr>
              <w:pStyle w:val="Normal"/>
              <w:widowControl w:val="false"/>
              <w:suppressAutoHyphens w:val="true"/>
              <w:spacing w:lineRule="auto" w:line="240" w:before="0" w:after="0"/>
              <w:jc w:val="both"/>
              <w:rPr>
                <w:b/>
                <w:b/>
                <w:bCs/>
                <w:i/>
                <w:i/>
                <w:iCs/>
              </w:rPr>
            </w:pPr>
            <w:r>
              <w:rPr>
                <w:rFonts w:eastAsia="Times New Roman" w:cs="" w:ascii="Times New Roman" w:hAnsi="Times New Roman"/>
                <w:b/>
                <w:bCs/>
                <w:i/>
                <w:iCs/>
                <w:kern w:val="0"/>
                <w:sz w:val="20"/>
                <w:szCs w:val="20"/>
                <w:lang w:val="ru-RU" w:eastAsia="ru-RU" w:bidi="ar-SA"/>
              </w:rPr>
              <w:t>9. Какое предложение СООТВЕТСТВУЕТ нормам официально-делового стиля?</w:t>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cs="" w:ascii="Times New Roman" w:hAnsi="Times New Roman"/>
                <w:bCs/>
                <w:iCs/>
                <w:kern w:val="0"/>
                <w:sz w:val="20"/>
                <w:szCs w:val="20"/>
                <w:lang w:val="ru-RU" w:eastAsia="ru-RU" w:bidi="ar-SA"/>
              </w:rPr>
              <w:t>Выберите один ответ:</w:t>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cs="" w:ascii="Times New Roman" w:hAnsi="Times New Roman"/>
                <w:bCs/>
                <w:i/>
                <w:iCs/>
                <w:kern w:val="0"/>
                <w:sz w:val="20"/>
                <w:szCs w:val="20"/>
                <w:lang w:val="ru-RU" w:eastAsia="ru-RU" w:bidi="ar-SA"/>
              </w:rPr>
              <w:t>В данной фирме очень строгая директриса.</w:t>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cs="" w:ascii="Times New Roman" w:hAnsi="Times New Roman"/>
                <w:bCs/>
                <w:i/>
                <w:iCs/>
                <w:kern w:val="0"/>
                <w:sz w:val="20"/>
                <w:szCs w:val="20"/>
                <w:lang w:val="ru-RU" w:eastAsia="ru-RU" w:bidi="ar-SA"/>
              </w:rPr>
              <w:t>Опытный адвокат Волкова успешно провела линию защиты.</w:t>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cs="" w:ascii="Times New Roman" w:hAnsi="Times New Roman"/>
                <w:bCs/>
                <w:i/>
                <w:iCs/>
                <w:kern w:val="0"/>
                <w:sz w:val="20"/>
                <w:szCs w:val="20"/>
                <w:lang w:val="ru-RU" w:eastAsia="ru-RU" w:bidi="ar-SA"/>
              </w:rPr>
              <w:t>По этому вопросу обратитесь к кассирше.</w:t>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cs="" w:ascii="Times New Roman" w:hAnsi="Times New Roman"/>
                <w:bCs/>
                <w:i/>
                <w:iCs/>
                <w:kern w:val="0"/>
                <w:sz w:val="20"/>
                <w:szCs w:val="20"/>
                <w:lang w:val="ru-RU" w:eastAsia="ru-RU" w:bidi="ar-SA"/>
              </w:rPr>
              <w:t>Прошу принять меня на работу в должности продавщицы.</w:t>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ascii="Times New Roman" w:hAnsi="Times New Roman"/>
                <w:bCs/>
                <w:i/>
                <w:iCs/>
                <w:sz w:val="20"/>
                <w:szCs w:val="20"/>
              </w:rPr>
            </w:r>
          </w:p>
          <w:p>
            <w:pPr>
              <w:pStyle w:val="Normal"/>
              <w:widowControl w:val="false"/>
              <w:suppressAutoHyphens w:val="true"/>
              <w:spacing w:lineRule="auto" w:line="240" w:before="0" w:after="0"/>
              <w:jc w:val="both"/>
              <w:rPr>
                <w:b/>
                <w:b/>
                <w:bCs/>
                <w:i/>
                <w:i/>
                <w:iCs/>
              </w:rPr>
            </w:pPr>
            <w:r>
              <w:rPr>
                <w:rFonts w:eastAsia="Times New Roman" w:cs="" w:ascii="Times New Roman" w:hAnsi="Times New Roman"/>
                <w:b/>
                <w:bCs/>
                <w:i/>
                <w:iCs/>
                <w:kern w:val="0"/>
                <w:sz w:val="20"/>
                <w:szCs w:val="20"/>
                <w:lang w:val="ru-RU" w:eastAsia="ru-RU" w:bidi="ar-SA"/>
              </w:rPr>
              <w:t>10. Определите, какая из данных языковых особенностей НЕ ОТНОСИТСЯ к характеристике официально-делового стиля:</w:t>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cs="" w:ascii="Times New Roman" w:hAnsi="Times New Roman"/>
                <w:bCs/>
                <w:i/>
                <w:iCs/>
                <w:kern w:val="0"/>
                <w:sz w:val="20"/>
                <w:szCs w:val="20"/>
                <w:lang w:val="ru-RU" w:eastAsia="ru-RU" w:bidi="ar-SA"/>
              </w:rPr>
              <w:t>Использование разговорной лексики</w:t>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cs="" w:ascii="Times New Roman" w:hAnsi="Times New Roman"/>
                <w:bCs/>
                <w:i/>
                <w:iCs/>
                <w:kern w:val="0"/>
                <w:sz w:val="20"/>
                <w:szCs w:val="20"/>
                <w:lang w:val="ru-RU" w:eastAsia="ru-RU" w:bidi="ar-SA"/>
              </w:rPr>
              <w:t>Преобладание существительных над глаголами</w:t>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cs="" w:ascii="Times New Roman" w:hAnsi="Times New Roman"/>
                <w:bCs/>
                <w:i/>
                <w:iCs/>
                <w:kern w:val="0"/>
                <w:sz w:val="20"/>
                <w:szCs w:val="20"/>
                <w:lang w:val="ru-RU" w:eastAsia="ru-RU" w:bidi="ar-SA"/>
              </w:rPr>
              <w:t>Использование канцеляризмов</w:t>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cs="" w:ascii="Times New Roman" w:hAnsi="Times New Roman"/>
                <w:bCs/>
                <w:i/>
                <w:iCs/>
                <w:kern w:val="0"/>
                <w:sz w:val="20"/>
                <w:szCs w:val="20"/>
                <w:lang w:val="ru-RU" w:eastAsia="ru-RU" w:bidi="ar-SA"/>
              </w:rPr>
              <w:t>Использование аббревиатур</w:t>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ascii="Times New Roman" w:hAnsi="Times New Roman"/>
                <w:bCs/>
                <w:i/>
                <w:iCs/>
                <w:sz w:val="20"/>
                <w:szCs w:val="20"/>
              </w:rPr>
            </w:r>
          </w:p>
          <w:p>
            <w:pPr>
              <w:pStyle w:val="Normal"/>
              <w:widowControl w:val="false"/>
              <w:suppressAutoHyphens w:val="true"/>
              <w:spacing w:lineRule="auto" w:line="240" w:before="0" w:after="0"/>
              <w:jc w:val="both"/>
              <w:rPr>
                <w:rFonts w:ascii="Times New Roman" w:hAnsi="Times New Roman" w:eastAsia="Times New Roman"/>
                <w:b/>
                <w:b/>
                <w:bCs/>
                <w:i/>
                <w:i/>
                <w:iCs/>
                <w:sz w:val="20"/>
                <w:szCs w:val="20"/>
              </w:rPr>
            </w:pPr>
            <w:r>
              <w:rPr>
                <w:rFonts w:eastAsia="Times New Roman" w:cs="" w:ascii="Times New Roman" w:hAnsi="Times New Roman"/>
                <w:b/>
                <w:bCs/>
                <w:i/>
                <w:iCs/>
                <w:kern w:val="0"/>
                <w:sz w:val="20"/>
                <w:szCs w:val="20"/>
                <w:lang w:val="ru-RU" w:eastAsia="ru-RU" w:bidi="ar-SA"/>
              </w:rPr>
              <w:t>11. Прочитайте текст и определите, к какому жанру научного стиля он относится?</w:t>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cs="" w:ascii="Times New Roman" w:hAnsi="Times New Roman"/>
                <w:bCs/>
                <w:i/>
                <w:iCs/>
                <w:kern w:val="0"/>
                <w:sz w:val="20"/>
                <w:szCs w:val="20"/>
                <w:lang w:val="ru-RU" w:eastAsia="ru-RU" w:bidi="ar-SA"/>
              </w:rPr>
              <w:t>Рецензируемое пособие представляет собой комплекс теоретических материалов, направленных на знакомство с правилами эффективного речевого общения в деловой сфере. В задачи авторов пособия входит формирование позитивных установок в общении, воспитание ответственного отношения к слову. Эти задачи являются чрезвычайно актуальными в настоящее время, когда деловой успех во многом определяется степенью владения родным языком, умением использовать его как важнейший инструмент профессиональной деятельности.</w:t>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cs="" w:ascii="Times New Roman" w:hAnsi="Times New Roman"/>
                <w:bCs/>
                <w:i/>
                <w:iCs/>
                <w:kern w:val="0"/>
                <w:sz w:val="20"/>
                <w:szCs w:val="20"/>
                <w:lang w:val="en-US" w:eastAsia="ru-RU" w:bidi="ar-SA"/>
              </w:rPr>
              <w:t>a</w:t>
            </w:r>
            <w:r>
              <w:rPr>
                <w:rFonts w:eastAsia="Times New Roman" w:cs="" w:ascii="Times New Roman" w:hAnsi="Times New Roman"/>
                <w:bCs/>
                <w:i/>
                <w:iCs/>
                <w:kern w:val="0"/>
                <w:sz w:val="20"/>
                <w:szCs w:val="20"/>
                <w:lang w:val="ru-RU" w:eastAsia="ru-RU" w:bidi="ar-SA"/>
              </w:rPr>
              <w:t>. тезисы;</w:t>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cs="" w:ascii="Times New Roman" w:hAnsi="Times New Roman"/>
                <w:bCs/>
                <w:i/>
                <w:iCs/>
                <w:kern w:val="0"/>
                <w:sz w:val="20"/>
                <w:szCs w:val="20"/>
                <w:lang w:val="en-US" w:eastAsia="ru-RU" w:bidi="ar-SA"/>
              </w:rPr>
              <w:t>b</w:t>
            </w:r>
            <w:r>
              <w:rPr>
                <w:rFonts w:eastAsia="Times New Roman" w:cs="" w:ascii="Times New Roman" w:hAnsi="Times New Roman"/>
                <w:bCs/>
                <w:i/>
                <w:iCs/>
                <w:kern w:val="0"/>
                <w:sz w:val="20"/>
                <w:szCs w:val="20"/>
                <w:lang w:val="ru-RU" w:eastAsia="ru-RU" w:bidi="ar-SA"/>
              </w:rPr>
              <w:t>. рецензия;</w:t>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cs="" w:ascii="Times New Roman" w:hAnsi="Times New Roman"/>
                <w:bCs/>
                <w:i/>
                <w:iCs/>
                <w:kern w:val="0"/>
                <w:sz w:val="20"/>
                <w:szCs w:val="20"/>
                <w:lang w:val="en-US" w:eastAsia="ru-RU" w:bidi="ar-SA"/>
              </w:rPr>
              <w:t>c</w:t>
            </w:r>
            <w:r>
              <w:rPr>
                <w:rFonts w:eastAsia="Times New Roman" w:cs="" w:ascii="Times New Roman" w:hAnsi="Times New Roman"/>
                <w:bCs/>
                <w:i/>
                <w:iCs/>
                <w:kern w:val="0"/>
                <w:sz w:val="20"/>
                <w:szCs w:val="20"/>
                <w:lang w:val="ru-RU" w:eastAsia="ru-RU" w:bidi="ar-SA"/>
              </w:rPr>
              <w:t>. аннотация;</w:t>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cs="" w:ascii="Times New Roman" w:hAnsi="Times New Roman"/>
                <w:bCs/>
                <w:i/>
                <w:iCs/>
                <w:kern w:val="0"/>
                <w:sz w:val="20"/>
                <w:szCs w:val="20"/>
                <w:lang w:val="en-US" w:eastAsia="ru-RU" w:bidi="ar-SA"/>
              </w:rPr>
              <w:t>d</w:t>
            </w:r>
            <w:r>
              <w:rPr>
                <w:rFonts w:eastAsia="Times New Roman" w:cs="" w:ascii="Times New Roman" w:hAnsi="Times New Roman"/>
                <w:bCs/>
                <w:i/>
                <w:iCs/>
                <w:kern w:val="0"/>
                <w:sz w:val="20"/>
                <w:szCs w:val="20"/>
                <w:lang w:val="ru-RU" w:eastAsia="ru-RU" w:bidi="ar-SA"/>
              </w:rPr>
              <w:t>. статья.</w:t>
            </w:r>
          </w:p>
          <w:p>
            <w:pPr>
              <w:pStyle w:val="Normal"/>
              <w:widowControl w:val="false"/>
              <w:suppressAutoHyphens w:val="true"/>
              <w:spacing w:lineRule="auto" w:line="240" w:before="0" w:after="0"/>
              <w:jc w:val="both"/>
              <w:rPr>
                <w:rFonts w:ascii="Times New Roman" w:hAnsi="Times New Roman" w:eastAsia="Times New Roman"/>
                <w:b/>
                <w:b/>
                <w:bCs/>
                <w:i/>
                <w:i/>
                <w:iCs/>
                <w:sz w:val="20"/>
                <w:szCs w:val="20"/>
              </w:rPr>
            </w:pPr>
            <w:r>
              <w:rPr>
                <w:rFonts w:eastAsia="Times New Roman" w:ascii="Times New Roman" w:hAnsi="Times New Roman"/>
                <w:b/>
                <w:bCs/>
                <w:i/>
                <w:iCs/>
                <w:sz w:val="20"/>
                <w:szCs w:val="20"/>
              </w:rPr>
            </w:r>
          </w:p>
          <w:p>
            <w:pPr>
              <w:pStyle w:val="Normal"/>
              <w:widowControl w:val="false"/>
              <w:suppressAutoHyphens w:val="true"/>
              <w:spacing w:lineRule="auto" w:line="240" w:before="0" w:after="0"/>
              <w:jc w:val="both"/>
              <w:rPr>
                <w:rFonts w:ascii="Times New Roman" w:hAnsi="Times New Roman" w:eastAsia="Times New Roman"/>
                <w:b/>
                <w:b/>
                <w:bCs/>
                <w:i/>
                <w:i/>
                <w:iCs/>
                <w:sz w:val="20"/>
                <w:szCs w:val="20"/>
              </w:rPr>
            </w:pPr>
            <w:r>
              <w:rPr>
                <w:rFonts w:eastAsia="Times New Roman" w:cs="" w:ascii="Times New Roman" w:hAnsi="Times New Roman"/>
                <w:b/>
                <w:bCs/>
                <w:i/>
                <w:iCs/>
                <w:kern w:val="0"/>
                <w:sz w:val="20"/>
                <w:szCs w:val="20"/>
                <w:lang w:val="ru-RU" w:eastAsia="ru-RU" w:bidi="ar-SA"/>
              </w:rPr>
              <w:t>12. Укажите, на чем нужно акцентировать внимание во вступительной части научной статьи или доклада на научно-практической конференции:</w:t>
            </w:r>
          </w:p>
          <w:p>
            <w:pPr>
              <w:pStyle w:val="Normal"/>
              <w:widowControl w:val="false"/>
              <w:numPr>
                <w:ilvl w:val="0"/>
                <w:numId w:val="4"/>
              </w:numPr>
              <w:suppressAutoHyphens w:val="true"/>
              <w:spacing w:lineRule="auto" w:line="240" w:before="0" w:after="0"/>
              <w:jc w:val="both"/>
              <w:rPr>
                <w:rFonts w:ascii="Times New Roman" w:hAnsi="Times New Roman" w:eastAsia="Times New Roman"/>
                <w:bCs/>
                <w:i/>
                <w:i/>
                <w:iCs/>
                <w:sz w:val="20"/>
                <w:szCs w:val="20"/>
              </w:rPr>
            </w:pPr>
            <w:r>
              <w:rPr>
                <w:rFonts w:eastAsia="Times New Roman" w:cs="" w:ascii="Times New Roman" w:hAnsi="Times New Roman"/>
                <w:bCs/>
                <w:i/>
                <w:iCs/>
                <w:kern w:val="0"/>
                <w:sz w:val="20"/>
                <w:szCs w:val="20"/>
                <w:lang w:val="ru-RU" w:eastAsia="ru-RU" w:bidi="ar-SA"/>
              </w:rPr>
              <w:t>на доказательности выдвинутого положения.</w:t>
            </w:r>
          </w:p>
          <w:p>
            <w:pPr>
              <w:pStyle w:val="Normal"/>
              <w:widowControl w:val="false"/>
              <w:numPr>
                <w:ilvl w:val="0"/>
                <w:numId w:val="4"/>
              </w:numPr>
              <w:suppressAutoHyphens w:val="true"/>
              <w:spacing w:lineRule="auto" w:line="240" w:before="0" w:after="0"/>
              <w:jc w:val="both"/>
              <w:rPr>
                <w:rFonts w:ascii="Times New Roman" w:hAnsi="Times New Roman" w:eastAsia="Times New Roman"/>
                <w:bCs/>
                <w:i/>
                <w:i/>
                <w:iCs/>
                <w:sz w:val="20"/>
                <w:szCs w:val="20"/>
              </w:rPr>
            </w:pPr>
            <w:r>
              <w:rPr>
                <w:rFonts w:eastAsia="Times New Roman" w:cs="" w:ascii="Times New Roman" w:hAnsi="Times New Roman"/>
                <w:bCs/>
                <w:i/>
                <w:iCs/>
                <w:kern w:val="0"/>
                <w:sz w:val="20"/>
                <w:szCs w:val="20"/>
                <w:lang w:val="ru-RU" w:eastAsia="ru-RU" w:bidi="ar-SA"/>
              </w:rPr>
              <w:t xml:space="preserve"> </w:t>
            </w:r>
            <w:r>
              <w:rPr>
                <w:rFonts w:eastAsia="Times New Roman" w:cs="" w:ascii="Times New Roman" w:hAnsi="Times New Roman"/>
                <w:bCs/>
                <w:i/>
                <w:iCs/>
                <w:kern w:val="0"/>
                <w:sz w:val="20"/>
                <w:szCs w:val="20"/>
                <w:lang w:val="ru-RU" w:eastAsia="ru-RU" w:bidi="ar-SA"/>
              </w:rPr>
              <w:t>на обобщениях и выводах;</w:t>
            </w:r>
          </w:p>
          <w:p>
            <w:pPr>
              <w:pStyle w:val="Normal"/>
              <w:widowControl w:val="false"/>
              <w:numPr>
                <w:ilvl w:val="0"/>
                <w:numId w:val="4"/>
              </w:numPr>
              <w:suppressAutoHyphens w:val="true"/>
              <w:spacing w:lineRule="auto" w:line="240" w:before="0" w:after="0"/>
              <w:jc w:val="both"/>
              <w:rPr>
                <w:rFonts w:ascii="Times New Roman" w:hAnsi="Times New Roman" w:eastAsia="Times New Roman"/>
                <w:bCs/>
                <w:i/>
                <w:i/>
                <w:iCs/>
                <w:sz w:val="20"/>
                <w:szCs w:val="20"/>
              </w:rPr>
            </w:pPr>
            <w:r>
              <w:rPr>
                <w:rFonts w:eastAsia="Times New Roman" w:cs="" w:ascii="Times New Roman" w:hAnsi="Times New Roman"/>
                <w:bCs/>
                <w:i/>
                <w:iCs/>
                <w:kern w:val="0"/>
                <w:sz w:val="20"/>
                <w:szCs w:val="20"/>
                <w:lang w:val="ru-RU" w:eastAsia="ru-RU" w:bidi="ar-SA"/>
              </w:rPr>
              <w:t>на актуальности темы;</w:t>
            </w:r>
          </w:p>
          <w:p>
            <w:pPr>
              <w:pStyle w:val="Normal"/>
              <w:widowControl w:val="false"/>
              <w:numPr>
                <w:ilvl w:val="0"/>
                <w:numId w:val="4"/>
              </w:numPr>
              <w:suppressAutoHyphens w:val="true"/>
              <w:spacing w:lineRule="auto" w:line="240" w:before="0" w:after="0"/>
              <w:jc w:val="both"/>
              <w:rPr>
                <w:rFonts w:ascii="Times New Roman" w:hAnsi="Times New Roman" w:eastAsia="Times New Roman"/>
                <w:bCs/>
                <w:i/>
                <w:i/>
                <w:iCs/>
                <w:sz w:val="20"/>
                <w:szCs w:val="20"/>
              </w:rPr>
            </w:pPr>
            <w:r>
              <w:rPr>
                <w:rFonts w:eastAsia="Times New Roman" w:cs="" w:ascii="Times New Roman" w:hAnsi="Times New Roman"/>
                <w:bCs/>
                <w:i/>
                <w:iCs/>
                <w:kern w:val="0"/>
                <w:sz w:val="20"/>
                <w:szCs w:val="20"/>
                <w:lang w:val="ru-RU" w:eastAsia="ru-RU" w:bidi="ar-SA"/>
              </w:rPr>
              <w:t>на главной мысли;</w:t>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ascii="Times New Roman" w:hAnsi="Times New Roman"/>
                <w:bCs/>
                <w:i/>
                <w:iCs/>
                <w:sz w:val="20"/>
                <w:szCs w:val="20"/>
              </w:rPr>
            </w:r>
          </w:p>
          <w:p>
            <w:pPr>
              <w:pStyle w:val="Normal"/>
              <w:widowControl w:val="false"/>
              <w:suppressAutoHyphens w:val="true"/>
              <w:spacing w:lineRule="auto" w:line="240" w:before="0" w:after="0"/>
              <w:jc w:val="both"/>
              <w:rPr>
                <w:rFonts w:ascii="Times New Roman" w:hAnsi="Times New Roman" w:eastAsia="Times New Roman"/>
                <w:b/>
                <w:b/>
                <w:bCs/>
                <w:i/>
                <w:i/>
                <w:iCs/>
                <w:sz w:val="20"/>
                <w:szCs w:val="20"/>
              </w:rPr>
            </w:pPr>
            <w:r>
              <w:rPr>
                <w:rFonts w:eastAsia="Times New Roman" w:cs="" w:ascii="Times New Roman" w:hAnsi="Times New Roman"/>
                <w:b/>
                <w:bCs/>
                <w:i/>
                <w:iCs/>
                <w:kern w:val="0"/>
                <w:sz w:val="20"/>
                <w:szCs w:val="20"/>
                <w:lang w:val="ru-RU" w:eastAsia="ru-RU" w:bidi="ar-SA"/>
              </w:rPr>
              <w:t>13. Укажите, что необходимо для главной части научной статьи или доклада на научно-технической конференции:</w:t>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cs="" w:ascii="Times New Roman" w:hAnsi="Times New Roman"/>
                <w:bCs/>
                <w:i/>
                <w:iCs/>
                <w:kern w:val="0"/>
                <w:sz w:val="20"/>
                <w:szCs w:val="20"/>
                <w:lang w:val="ru-RU" w:eastAsia="ru-RU" w:bidi="ar-SA"/>
              </w:rPr>
              <w:t>a. разъяснить выдвинутые задачи;</w:t>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cs="" w:ascii="Times New Roman" w:hAnsi="Times New Roman"/>
                <w:bCs/>
                <w:i/>
                <w:iCs/>
                <w:kern w:val="0"/>
                <w:sz w:val="20"/>
                <w:szCs w:val="20"/>
                <w:lang w:val="ru-RU" w:eastAsia="ru-RU" w:bidi="ar-SA"/>
              </w:rPr>
              <w:t>b. призвать к конкретным действиям.</w:t>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cs="" w:ascii="Times New Roman" w:hAnsi="Times New Roman"/>
                <w:bCs/>
                <w:i/>
                <w:iCs/>
                <w:kern w:val="0"/>
                <w:sz w:val="20"/>
                <w:szCs w:val="20"/>
                <w:lang w:val="ru-RU" w:eastAsia="ru-RU" w:bidi="ar-SA"/>
              </w:rPr>
              <w:t>c. сформулировать целевую установку речи;</w:t>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cs="" w:ascii="Times New Roman" w:hAnsi="Times New Roman"/>
                <w:bCs/>
                <w:i/>
                <w:iCs/>
                <w:kern w:val="0"/>
                <w:sz w:val="20"/>
                <w:szCs w:val="20"/>
                <w:lang w:val="ru-RU" w:eastAsia="ru-RU" w:bidi="ar-SA"/>
              </w:rPr>
              <w:t>d. изложить основной материал;</w:t>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ascii="Times New Roman" w:hAnsi="Times New Roman"/>
                <w:bCs/>
                <w:i/>
                <w:iCs/>
                <w:sz w:val="20"/>
                <w:szCs w:val="20"/>
              </w:rPr>
            </w:r>
          </w:p>
          <w:p>
            <w:pPr>
              <w:pStyle w:val="Normal"/>
              <w:widowControl w:val="false"/>
              <w:suppressAutoHyphens w:val="true"/>
              <w:spacing w:lineRule="auto" w:line="240" w:before="0" w:after="0"/>
              <w:jc w:val="both"/>
              <w:rPr>
                <w:rFonts w:ascii="Times New Roman" w:hAnsi="Times New Roman" w:eastAsia="Times New Roman"/>
                <w:b/>
                <w:b/>
                <w:bCs/>
                <w:i/>
                <w:i/>
                <w:iCs/>
                <w:sz w:val="20"/>
                <w:szCs w:val="20"/>
              </w:rPr>
            </w:pPr>
            <w:r>
              <w:rPr>
                <w:rFonts w:eastAsia="Times New Roman" w:cs="" w:ascii="Times New Roman" w:hAnsi="Times New Roman"/>
                <w:b/>
                <w:bCs/>
                <w:i/>
                <w:iCs/>
                <w:kern w:val="0"/>
                <w:sz w:val="20"/>
                <w:szCs w:val="20"/>
                <w:lang w:val="ru-RU" w:eastAsia="ru-RU" w:bidi="ar-SA"/>
              </w:rPr>
              <w:t>14. Укажите языковую формулу, НЕ характерную для реферата.</w:t>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bookmarkStart w:id="1" w:name="_Hlk64065120"/>
            <w:r>
              <w:rPr>
                <w:rFonts w:eastAsia="Times New Roman" w:cs="" w:ascii="Times New Roman" w:hAnsi="Times New Roman"/>
                <w:bCs/>
                <w:i/>
                <w:iCs/>
                <w:kern w:val="0"/>
                <w:sz w:val="20"/>
                <w:szCs w:val="20"/>
                <w:lang w:val="ru-RU" w:eastAsia="ru-RU" w:bidi="ar-SA"/>
              </w:rPr>
              <w:t>a.</w:t>
            </w:r>
            <w:bookmarkEnd w:id="1"/>
            <w:r>
              <w:rPr>
                <w:rFonts w:eastAsia="Times New Roman" w:cs="" w:ascii="Times New Roman" w:hAnsi="Times New Roman"/>
                <w:bCs/>
                <w:i/>
                <w:iCs/>
                <w:kern w:val="0"/>
                <w:sz w:val="20"/>
                <w:szCs w:val="20"/>
                <w:lang w:val="ru-RU" w:eastAsia="ru-RU" w:bidi="ar-SA"/>
              </w:rPr>
              <w:t xml:space="preserve"> статья посвящена проблеме...</w:t>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cs="" w:ascii="Times New Roman" w:hAnsi="Times New Roman"/>
                <w:bCs/>
                <w:i/>
                <w:iCs/>
                <w:kern w:val="0"/>
                <w:sz w:val="20"/>
                <w:szCs w:val="20"/>
                <w:lang w:val="ru-RU" w:eastAsia="ru-RU" w:bidi="ar-SA"/>
              </w:rPr>
              <w:t>b. предназначается широкому кругу читателей...</w:t>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cs="" w:ascii="Times New Roman" w:hAnsi="Times New Roman"/>
                <w:bCs/>
                <w:i/>
                <w:iCs/>
                <w:kern w:val="0"/>
                <w:sz w:val="20"/>
                <w:szCs w:val="20"/>
                <w:lang w:val="ru-RU" w:eastAsia="ru-RU" w:bidi="ar-SA"/>
              </w:rPr>
              <w:t>c. в центре внимания автора находится...</w:t>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cs="" w:ascii="Times New Roman" w:hAnsi="Times New Roman"/>
                <w:bCs/>
                <w:i/>
                <w:iCs/>
                <w:kern w:val="0"/>
                <w:sz w:val="20"/>
                <w:szCs w:val="20"/>
                <w:lang w:val="ru-RU" w:eastAsia="ru-RU" w:bidi="ar-SA"/>
              </w:rPr>
              <w:t>d. в статье можно выделить несколько частей</w:t>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ascii="Times New Roman" w:hAnsi="Times New Roman"/>
                <w:bCs/>
                <w:i/>
                <w:iCs/>
                <w:sz w:val="20"/>
                <w:szCs w:val="20"/>
              </w:rPr>
            </w:r>
          </w:p>
          <w:p>
            <w:pPr>
              <w:pStyle w:val="Normal"/>
              <w:widowControl w:val="false"/>
              <w:suppressAutoHyphens w:val="true"/>
              <w:spacing w:lineRule="auto" w:line="240" w:before="0" w:after="0"/>
              <w:jc w:val="both"/>
              <w:rPr>
                <w:rFonts w:ascii="Times New Roman" w:hAnsi="Times New Roman" w:eastAsia="Times New Roman"/>
                <w:b/>
                <w:b/>
                <w:bCs/>
                <w:i/>
                <w:i/>
                <w:iCs/>
                <w:sz w:val="20"/>
                <w:szCs w:val="20"/>
              </w:rPr>
            </w:pPr>
            <w:r>
              <w:rPr>
                <w:rFonts w:eastAsia="Times New Roman" w:cs="" w:ascii="Times New Roman" w:hAnsi="Times New Roman"/>
                <w:b/>
                <w:bCs/>
                <w:i/>
                <w:iCs/>
                <w:kern w:val="0"/>
                <w:sz w:val="20"/>
                <w:szCs w:val="20"/>
                <w:lang w:val="ru-RU" w:eastAsia="ru-RU" w:bidi="ar-SA"/>
              </w:rPr>
              <w:t>15. Назовите подстиль научного стиля, характеризующийся большей свободой в выборе языковых средств:</w:t>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cs="" w:ascii="Times New Roman" w:hAnsi="Times New Roman"/>
                <w:bCs/>
                <w:i/>
                <w:iCs/>
                <w:kern w:val="0"/>
                <w:sz w:val="20"/>
                <w:szCs w:val="20"/>
                <w:lang w:val="ru-RU" w:eastAsia="ru-RU" w:bidi="ar-SA"/>
              </w:rPr>
              <w:t>а) научно-популярный подстиль</w:t>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cs="" w:ascii="Times New Roman" w:hAnsi="Times New Roman"/>
                <w:bCs/>
                <w:i/>
                <w:iCs/>
                <w:kern w:val="0"/>
                <w:sz w:val="20"/>
                <w:szCs w:val="20"/>
                <w:lang w:val="ru-RU" w:eastAsia="ru-RU" w:bidi="ar-SA"/>
              </w:rPr>
              <w:t>б) научно-справочный подстиль</w:t>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cs="" w:ascii="Times New Roman" w:hAnsi="Times New Roman"/>
                <w:bCs/>
                <w:i/>
                <w:iCs/>
                <w:kern w:val="0"/>
                <w:sz w:val="20"/>
                <w:szCs w:val="20"/>
                <w:lang w:val="ru-RU" w:eastAsia="ru-RU" w:bidi="ar-SA"/>
              </w:rPr>
              <w:t>в) собственно научный подстиль</w:t>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cs="" w:ascii="Times New Roman" w:hAnsi="Times New Roman"/>
                <w:bCs/>
                <w:i/>
                <w:iCs/>
                <w:kern w:val="0"/>
                <w:sz w:val="20"/>
                <w:szCs w:val="20"/>
                <w:lang w:val="ru-RU" w:eastAsia="ru-RU" w:bidi="ar-SA"/>
              </w:rPr>
              <w:t>г) учебно-научный подстиль</w:t>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ascii="Times New Roman" w:hAnsi="Times New Roman"/>
                <w:bCs/>
                <w:i/>
                <w:iCs/>
                <w:sz w:val="20"/>
                <w:szCs w:val="20"/>
              </w:rPr>
            </w:r>
          </w:p>
          <w:p>
            <w:pPr>
              <w:pStyle w:val="Normal"/>
              <w:widowControl w:val="false"/>
              <w:suppressAutoHyphens w:val="true"/>
              <w:spacing w:lineRule="auto" w:line="240" w:before="0" w:after="0"/>
              <w:jc w:val="both"/>
              <w:rPr>
                <w:rFonts w:ascii="Times New Roman" w:hAnsi="Times New Roman" w:eastAsia="Times New Roman"/>
                <w:b/>
                <w:b/>
                <w:bCs/>
                <w:i/>
                <w:i/>
                <w:iCs/>
                <w:sz w:val="20"/>
                <w:szCs w:val="20"/>
              </w:rPr>
            </w:pPr>
            <w:r>
              <w:rPr>
                <w:rFonts w:eastAsia="Times New Roman" w:cs="" w:ascii="Times New Roman" w:hAnsi="Times New Roman"/>
                <w:b/>
                <w:bCs/>
                <w:i/>
                <w:iCs/>
                <w:kern w:val="0"/>
                <w:sz w:val="20"/>
                <w:szCs w:val="20"/>
                <w:lang w:val="ru-RU" w:eastAsia="ru-RU" w:bidi="ar-SA"/>
              </w:rPr>
              <w:t>16. К особенностям делового общения НЕ ОТНОСИТСЯ:</w:t>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cs="" w:ascii="Times New Roman" w:hAnsi="Times New Roman"/>
                <w:bCs/>
                <w:i/>
                <w:iCs/>
                <w:kern w:val="0"/>
                <w:sz w:val="20"/>
                <w:szCs w:val="20"/>
                <w:lang w:val="ru-RU" w:eastAsia="ru-RU" w:bidi="ar-SA"/>
              </w:rPr>
              <w:t>a. регламентированность</w:t>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cs="" w:ascii="Times New Roman" w:hAnsi="Times New Roman"/>
                <w:bCs/>
                <w:i/>
                <w:iCs/>
                <w:kern w:val="0"/>
                <w:sz w:val="20"/>
                <w:szCs w:val="20"/>
                <w:lang w:val="en-US" w:eastAsia="ru-RU" w:bidi="ar-SA"/>
              </w:rPr>
              <w:t>b</w:t>
            </w:r>
            <w:r>
              <w:rPr>
                <w:rFonts w:eastAsia="Times New Roman" w:cs="" w:ascii="Times New Roman" w:hAnsi="Times New Roman"/>
                <w:bCs/>
                <w:i/>
                <w:iCs/>
                <w:kern w:val="0"/>
                <w:sz w:val="20"/>
                <w:szCs w:val="20"/>
                <w:lang w:val="ru-RU" w:eastAsia="ru-RU" w:bidi="ar-SA"/>
              </w:rPr>
              <w:t>. направленность общения на повышение качества деятельности</w:t>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cs="" w:ascii="Times New Roman" w:hAnsi="Times New Roman"/>
                <w:bCs/>
                <w:i/>
                <w:iCs/>
                <w:kern w:val="0"/>
                <w:sz w:val="20"/>
                <w:szCs w:val="20"/>
                <w:lang w:val="en-US" w:eastAsia="ru-RU" w:bidi="ar-SA"/>
              </w:rPr>
              <w:t>c</w:t>
            </w:r>
            <w:r>
              <w:rPr>
                <w:rFonts w:eastAsia="Times New Roman" w:cs="" w:ascii="Times New Roman" w:hAnsi="Times New Roman"/>
                <w:bCs/>
                <w:i/>
                <w:iCs/>
                <w:kern w:val="0"/>
                <w:sz w:val="20"/>
                <w:szCs w:val="20"/>
                <w:lang w:val="ru-RU" w:eastAsia="ru-RU" w:bidi="ar-SA"/>
              </w:rPr>
              <w:t>. наличие высшего образования у всех участников коммуникации</w:t>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cs="" w:ascii="Times New Roman" w:hAnsi="Times New Roman"/>
                <w:bCs/>
                <w:i/>
                <w:iCs/>
                <w:kern w:val="0"/>
                <w:sz w:val="20"/>
                <w:szCs w:val="20"/>
                <w:lang w:val="en-US" w:eastAsia="ru-RU" w:bidi="ar-SA"/>
              </w:rPr>
              <w:t>d</w:t>
            </w:r>
            <w:r>
              <w:rPr>
                <w:rFonts w:eastAsia="Times New Roman" w:cs="" w:ascii="Times New Roman" w:hAnsi="Times New Roman"/>
                <w:bCs/>
                <w:i/>
                <w:iCs/>
                <w:kern w:val="0"/>
                <w:sz w:val="20"/>
                <w:szCs w:val="20"/>
                <w:lang w:val="ru-RU" w:eastAsia="ru-RU" w:bidi="ar-SA"/>
              </w:rPr>
              <w:t>. общение на основе деловых интересов</w:t>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ascii="Times New Roman" w:hAnsi="Times New Roman"/>
                <w:bCs/>
                <w:i/>
                <w:iCs/>
                <w:sz w:val="20"/>
                <w:szCs w:val="20"/>
              </w:rPr>
            </w:r>
          </w:p>
          <w:p>
            <w:pPr>
              <w:pStyle w:val="Normal"/>
              <w:widowControl w:val="false"/>
              <w:suppressAutoHyphens w:val="true"/>
              <w:spacing w:lineRule="auto" w:line="240" w:before="0" w:after="0"/>
              <w:jc w:val="both"/>
              <w:rPr>
                <w:rFonts w:ascii="Times New Roman" w:hAnsi="Times New Roman" w:eastAsia="Times New Roman"/>
                <w:b/>
                <w:b/>
                <w:bCs/>
                <w:i/>
                <w:i/>
                <w:iCs/>
                <w:sz w:val="20"/>
                <w:szCs w:val="20"/>
              </w:rPr>
            </w:pPr>
            <w:r>
              <w:rPr>
                <w:rFonts w:eastAsia="Times New Roman" w:ascii="Times New Roman" w:hAnsi="Times New Roman"/>
                <w:b/>
                <w:bCs/>
                <w:i/>
                <w:iCs/>
                <w:sz w:val="20"/>
                <w:szCs w:val="20"/>
              </w:rPr>
            </w:r>
          </w:p>
          <w:p>
            <w:pPr>
              <w:pStyle w:val="Normal"/>
              <w:widowControl w:val="false"/>
              <w:suppressAutoHyphens w:val="true"/>
              <w:spacing w:lineRule="auto" w:line="240" w:before="0" w:after="0"/>
              <w:jc w:val="both"/>
              <w:rPr>
                <w:rFonts w:ascii="Times New Roman" w:hAnsi="Times New Roman" w:eastAsia="Times New Roman"/>
                <w:b/>
                <w:b/>
                <w:bCs/>
                <w:i/>
                <w:i/>
                <w:iCs/>
                <w:sz w:val="20"/>
                <w:szCs w:val="20"/>
              </w:rPr>
            </w:pPr>
            <w:r>
              <w:rPr>
                <w:rFonts w:eastAsia="Times New Roman" w:cs="" w:ascii="Times New Roman" w:hAnsi="Times New Roman"/>
                <w:b/>
                <w:bCs/>
                <w:i/>
                <w:iCs/>
                <w:kern w:val="0"/>
                <w:sz w:val="20"/>
                <w:szCs w:val="20"/>
                <w:lang w:val="ru-RU" w:eastAsia="ru-RU" w:bidi="ar-SA"/>
              </w:rPr>
              <w:t>17. Какой вид документа составляется в ходе совещания?</w:t>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cs="" w:ascii="Times New Roman" w:hAnsi="Times New Roman"/>
                <w:bCs/>
                <w:i/>
                <w:iCs/>
                <w:kern w:val="0"/>
                <w:sz w:val="20"/>
                <w:szCs w:val="20"/>
                <w:lang w:val="ru-RU" w:eastAsia="ru-RU" w:bidi="ar-SA"/>
              </w:rPr>
              <w:t>a. договор</w:t>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cs="" w:ascii="Times New Roman" w:hAnsi="Times New Roman"/>
                <w:bCs/>
                <w:i/>
                <w:iCs/>
                <w:kern w:val="0"/>
                <w:sz w:val="20"/>
                <w:szCs w:val="20"/>
                <w:lang w:val="ru-RU" w:eastAsia="ru-RU" w:bidi="ar-SA"/>
              </w:rPr>
              <w:t>b. приказ</w:t>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cs="" w:ascii="Times New Roman" w:hAnsi="Times New Roman"/>
                <w:bCs/>
                <w:i/>
                <w:iCs/>
                <w:kern w:val="0"/>
                <w:sz w:val="20"/>
                <w:szCs w:val="20"/>
                <w:lang w:val="ru-RU" w:eastAsia="ru-RU" w:bidi="ar-SA"/>
              </w:rPr>
              <w:t>c. протокол</w:t>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cs="" w:ascii="Times New Roman" w:hAnsi="Times New Roman"/>
                <w:bCs/>
                <w:i/>
                <w:iCs/>
                <w:kern w:val="0"/>
                <w:sz w:val="20"/>
                <w:szCs w:val="20"/>
                <w:lang w:val="ru-RU" w:eastAsia="ru-RU" w:bidi="ar-SA"/>
              </w:rPr>
              <w:t>d. распоряжение</w:t>
            </w:r>
          </w:p>
          <w:p>
            <w:pPr>
              <w:pStyle w:val="Normal"/>
              <w:widowControl w:val="false"/>
              <w:suppressAutoHyphens w:val="true"/>
              <w:spacing w:lineRule="auto" w:line="240" w:before="0" w:after="0"/>
              <w:jc w:val="both"/>
              <w:rPr>
                <w:rFonts w:ascii="Times New Roman" w:hAnsi="Times New Roman" w:eastAsia="Times New Roman"/>
                <w:b/>
                <w:b/>
                <w:bCs/>
                <w:i/>
                <w:i/>
                <w:iCs/>
                <w:sz w:val="20"/>
                <w:szCs w:val="20"/>
              </w:rPr>
            </w:pPr>
            <w:r>
              <w:rPr>
                <w:rFonts w:eastAsia="Times New Roman" w:ascii="Times New Roman" w:hAnsi="Times New Roman"/>
                <w:b/>
                <w:bCs/>
                <w:i/>
                <w:iCs/>
                <w:sz w:val="20"/>
                <w:szCs w:val="20"/>
              </w:rPr>
            </w:r>
          </w:p>
          <w:p>
            <w:pPr>
              <w:pStyle w:val="Normal"/>
              <w:widowControl w:val="false"/>
              <w:suppressAutoHyphens w:val="true"/>
              <w:spacing w:lineRule="auto" w:line="240" w:before="0" w:after="0"/>
              <w:jc w:val="both"/>
              <w:rPr>
                <w:rFonts w:ascii="Times New Roman" w:hAnsi="Times New Roman" w:eastAsia="Times New Roman"/>
                <w:b/>
                <w:b/>
                <w:bCs/>
                <w:i/>
                <w:i/>
                <w:iCs/>
                <w:sz w:val="20"/>
                <w:szCs w:val="20"/>
              </w:rPr>
            </w:pPr>
            <w:r>
              <w:rPr>
                <w:rFonts w:eastAsia="Times New Roman" w:cs="" w:ascii="Times New Roman" w:hAnsi="Times New Roman"/>
                <w:b/>
                <w:bCs/>
                <w:i/>
                <w:iCs/>
                <w:kern w:val="0"/>
                <w:sz w:val="20"/>
                <w:szCs w:val="20"/>
                <w:lang w:val="ru-RU" w:eastAsia="ru-RU" w:bidi="ar-SA"/>
              </w:rPr>
              <w:t>18. Какой вид делового общения подразумевает обсуждение определенных вопросов с целью достижения согласия, заключения договора?</w:t>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cs="" w:ascii="Times New Roman" w:hAnsi="Times New Roman"/>
                <w:bCs/>
                <w:i/>
                <w:iCs/>
                <w:kern w:val="0"/>
                <w:sz w:val="20"/>
                <w:szCs w:val="20"/>
                <w:lang w:val="ru-RU" w:eastAsia="ru-RU" w:bidi="ar-SA"/>
              </w:rPr>
              <w:t>a. телефонный разговор</w:t>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cs="" w:ascii="Times New Roman" w:hAnsi="Times New Roman"/>
                <w:bCs/>
                <w:i/>
                <w:iCs/>
                <w:kern w:val="0"/>
                <w:sz w:val="20"/>
                <w:szCs w:val="20"/>
                <w:lang w:val="ru-RU" w:eastAsia="ru-RU" w:bidi="ar-SA"/>
              </w:rPr>
              <w:t>b. совещание</w:t>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cs="" w:ascii="Times New Roman" w:hAnsi="Times New Roman"/>
                <w:bCs/>
                <w:i/>
                <w:iCs/>
                <w:kern w:val="0"/>
                <w:sz w:val="20"/>
                <w:szCs w:val="20"/>
                <w:lang w:val="ru-RU" w:eastAsia="ru-RU" w:bidi="ar-SA"/>
              </w:rPr>
              <w:t>c. переговоры</w:t>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cs="" w:ascii="Times New Roman" w:hAnsi="Times New Roman"/>
                <w:bCs/>
                <w:i/>
                <w:iCs/>
                <w:kern w:val="0"/>
                <w:sz w:val="20"/>
                <w:szCs w:val="20"/>
                <w:lang w:val="ru-RU" w:eastAsia="ru-RU" w:bidi="ar-SA"/>
              </w:rPr>
              <w:t>d. собеседование</w:t>
            </w:r>
          </w:p>
          <w:p>
            <w:pPr>
              <w:pStyle w:val="Normal"/>
              <w:widowControl w:val="false"/>
              <w:suppressAutoHyphens w:val="true"/>
              <w:spacing w:lineRule="auto" w:line="240" w:before="0" w:after="0"/>
              <w:jc w:val="both"/>
              <w:rPr>
                <w:rFonts w:ascii="Times New Roman" w:hAnsi="Times New Roman" w:eastAsia="Times New Roman"/>
                <w:b/>
                <w:b/>
                <w:bCs/>
                <w:i/>
                <w:i/>
                <w:iCs/>
                <w:sz w:val="20"/>
                <w:szCs w:val="20"/>
              </w:rPr>
            </w:pPr>
            <w:r>
              <w:rPr>
                <w:rFonts w:eastAsia="Times New Roman" w:ascii="Times New Roman" w:hAnsi="Times New Roman"/>
                <w:b/>
                <w:bCs/>
                <w:i/>
                <w:iCs/>
                <w:sz w:val="20"/>
                <w:szCs w:val="20"/>
              </w:rPr>
            </w:r>
          </w:p>
          <w:p>
            <w:pPr>
              <w:pStyle w:val="Normal"/>
              <w:widowControl w:val="false"/>
              <w:suppressAutoHyphens w:val="true"/>
              <w:spacing w:lineRule="auto" w:line="240" w:before="0" w:after="0"/>
              <w:jc w:val="both"/>
              <w:rPr>
                <w:rFonts w:ascii="Times New Roman" w:hAnsi="Times New Roman" w:eastAsia="Times New Roman"/>
                <w:b/>
                <w:b/>
                <w:bCs/>
                <w:i/>
                <w:i/>
                <w:iCs/>
                <w:sz w:val="20"/>
                <w:szCs w:val="20"/>
              </w:rPr>
            </w:pPr>
            <w:r>
              <w:rPr>
                <w:rFonts w:eastAsia="Times New Roman" w:cs="" w:ascii="Times New Roman" w:hAnsi="Times New Roman"/>
                <w:b/>
                <w:bCs/>
                <w:i/>
                <w:iCs/>
                <w:kern w:val="0"/>
                <w:sz w:val="20"/>
                <w:szCs w:val="20"/>
                <w:lang w:val="ru-RU" w:eastAsia="ru-RU" w:bidi="ar-SA"/>
              </w:rPr>
              <w:t>19. НЕЭФФЕКТИВНЫМ приемом проведения переговоров является:</w:t>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cs="" w:ascii="Times New Roman" w:hAnsi="Times New Roman"/>
                <w:bCs/>
                <w:i/>
                <w:iCs/>
                <w:kern w:val="0"/>
                <w:sz w:val="20"/>
                <w:szCs w:val="20"/>
                <w:lang w:val="ru-RU" w:eastAsia="ru-RU" w:bidi="ar-SA"/>
              </w:rPr>
              <w:t>a. авторитарное поведение;</w:t>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cs="" w:ascii="Times New Roman" w:hAnsi="Times New Roman"/>
                <w:bCs/>
                <w:i/>
                <w:iCs/>
                <w:kern w:val="0"/>
                <w:sz w:val="20"/>
                <w:szCs w:val="20"/>
                <w:lang w:val="ru-RU" w:eastAsia="ru-RU" w:bidi="ar-SA"/>
              </w:rPr>
              <w:t>b. продумывание стратегии и тактики переговоров;</w:t>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cs="" w:ascii="Times New Roman" w:hAnsi="Times New Roman"/>
                <w:bCs/>
                <w:i/>
                <w:iCs/>
                <w:kern w:val="0"/>
                <w:sz w:val="20"/>
                <w:szCs w:val="20"/>
                <w:lang w:val="ru-RU" w:eastAsia="ru-RU" w:bidi="ar-SA"/>
              </w:rPr>
              <w:t>c. внимательное слушание партнера;</w:t>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cs="" w:ascii="Times New Roman" w:hAnsi="Times New Roman"/>
                <w:bCs/>
                <w:i/>
                <w:iCs/>
                <w:kern w:val="0"/>
                <w:sz w:val="20"/>
                <w:szCs w:val="20"/>
                <w:lang w:val="ru-RU" w:eastAsia="ru-RU" w:bidi="ar-SA"/>
              </w:rPr>
              <w:t>d. контроль собственных эмоций.</w:t>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ascii="Times New Roman" w:hAnsi="Times New Roman"/>
                <w:bCs/>
                <w:i/>
                <w:iCs/>
                <w:sz w:val="20"/>
                <w:szCs w:val="20"/>
              </w:rPr>
            </w:r>
          </w:p>
          <w:p>
            <w:pPr>
              <w:pStyle w:val="Normal"/>
              <w:widowControl w:val="false"/>
              <w:suppressAutoHyphens w:val="true"/>
              <w:spacing w:lineRule="auto" w:line="240" w:before="0" w:after="0"/>
              <w:jc w:val="both"/>
              <w:rPr>
                <w:rFonts w:ascii="Times New Roman" w:hAnsi="Times New Roman" w:eastAsia="Times New Roman"/>
                <w:b/>
                <w:b/>
                <w:bCs/>
                <w:i/>
                <w:i/>
                <w:iCs/>
                <w:sz w:val="20"/>
                <w:szCs w:val="20"/>
              </w:rPr>
            </w:pPr>
            <w:r>
              <w:rPr>
                <w:rFonts w:eastAsia="Times New Roman" w:cs="" w:ascii="Times New Roman" w:hAnsi="Times New Roman"/>
                <w:b/>
                <w:bCs/>
                <w:i/>
                <w:iCs/>
                <w:kern w:val="0"/>
                <w:sz w:val="20"/>
                <w:szCs w:val="20"/>
                <w:lang w:val="ru-RU" w:eastAsia="ru-RU" w:bidi="ar-SA"/>
              </w:rPr>
              <w:t>20. В каком случае этикет ДОПУСКАЕТ обращение к адресату на «ты»?</w:t>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cs="" w:ascii="Times New Roman" w:hAnsi="Times New Roman"/>
                <w:bCs/>
                <w:i/>
                <w:iCs/>
                <w:kern w:val="0"/>
                <w:sz w:val="20"/>
                <w:szCs w:val="20"/>
                <w:lang w:val="ru-RU" w:eastAsia="ru-RU" w:bidi="ar-SA"/>
              </w:rPr>
              <w:t>a. к хорошо знакомому адресату;</w:t>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cs="" w:ascii="Times New Roman" w:hAnsi="Times New Roman"/>
                <w:bCs/>
                <w:i/>
                <w:iCs/>
                <w:kern w:val="0"/>
                <w:sz w:val="20"/>
                <w:szCs w:val="20"/>
                <w:lang w:val="ru-RU" w:eastAsia="ru-RU" w:bidi="ar-SA"/>
              </w:rPr>
              <w:t>b. в официальной обстановке общения;</w:t>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cs="" w:ascii="Times New Roman" w:hAnsi="Times New Roman"/>
                <w:bCs/>
                <w:i/>
                <w:iCs/>
                <w:kern w:val="0"/>
                <w:sz w:val="20"/>
                <w:szCs w:val="20"/>
                <w:lang w:val="ru-RU" w:eastAsia="ru-RU" w:bidi="ar-SA"/>
              </w:rPr>
              <w:t>c. при подчеркнуто вежливом, сдержанном отношении к адресату;</w:t>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cs="" w:ascii="Times New Roman" w:hAnsi="Times New Roman"/>
                <w:bCs/>
                <w:i/>
                <w:iCs/>
                <w:kern w:val="0"/>
                <w:sz w:val="20"/>
                <w:szCs w:val="20"/>
                <w:lang w:val="ru-RU" w:eastAsia="ru-RU" w:bidi="ar-SA"/>
              </w:rPr>
              <w:t>d. к старшему по возрасту и положению адресату.</w:t>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ascii="Times New Roman" w:hAnsi="Times New Roman"/>
                <w:bCs/>
                <w:i/>
                <w:iCs/>
                <w:sz w:val="20"/>
                <w:szCs w:val="20"/>
              </w:rPr>
            </w:r>
          </w:p>
        </w:tc>
      </w:tr>
    </w:tbl>
    <w:p>
      <w:pPr>
        <w:pStyle w:val="Normal"/>
        <w:spacing w:lineRule="auto" w:line="240" w:before="0" w:after="0"/>
        <w:rPr>
          <w:rFonts w:ascii="Times New Roman" w:hAnsi="Times New Roman" w:eastAsia="Times New Roman"/>
          <w:bCs/>
          <w:iCs/>
          <w:sz w:val="28"/>
          <w:szCs w:val="28"/>
        </w:rPr>
      </w:pPr>
      <w:r>
        <w:rPr>
          <w:rFonts w:eastAsia="Times New Roman" w:ascii="Times New Roman" w:hAnsi="Times New Roman"/>
          <w:bCs/>
          <w:iCs/>
          <w:sz w:val="28"/>
          <w:szCs w:val="28"/>
        </w:rPr>
      </w:r>
    </w:p>
    <w:p>
      <w:pPr>
        <w:pStyle w:val="Normal"/>
        <w:spacing w:lineRule="auto" w:line="240" w:before="0" w:after="0"/>
        <w:ind w:firstLine="709"/>
        <w:jc w:val="center"/>
        <w:rPr>
          <w:rFonts w:ascii="Times New Roman" w:hAnsi="Times New Roman" w:eastAsia="Times New Roman"/>
          <w:b/>
          <w:b/>
          <w:bCs/>
          <w:iCs/>
          <w:sz w:val="24"/>
          <w:szCs w:val="24"/>
        </w:rPr>
      </w:pPr>
      <w:r>
        <w:rPr>
          <w:rFonts w:eastAsia="Times New Roman" w:ascii="Times New Roman" w:hAnsi="Times New Roman"/>
          <w:b/>
          <w:bCs/>
          <w:iCs/>
          <w:sz w:val="24"/>
          <w:szCs w:val="24"/>
        </w:rPr>
        <w:t>2.2 Типовые задания для оценки навыкового образовательного результата</w:t>
      </w:r>
    </w:p>
    <w:p>
      <w:pPr>
        <w:pStyle w:val="Normal"/>
        <w:spacing w:lineRule="auto" w:line="240" w:before="0" w:after="0"/>
        <w:ind w:firstLine="709"/>
        <w:jc w:val="center"/>
        <w:rPr>
          <w:rFonts w:ascii="Times New Roman" w:hAnsi="Times New Roman" w:eastAsia="Times New Roman"/>
          <w:b/>
          <w:b/>
          <w:bCs/>
          <w:iCs/>
          <w:sz w:val="24"/>
          <w:szCs w:val="24"/>
        </w:rPr>
      </w:pPr>
      <w:r>
        <w:rPr>
          <w:rFonts w:eastAsia="Times New Roman" w:ascii="Times New Roman" w:hAnsi="Times New Roman"/>
          <w:b/>
          <w:bCs/>
          <w:iCs/>
          <w:sz w:val="24"/>
          <w:szCs w:val="24"/>
        </w:rPr>
      </w:r>
    </w:p>
    <w:p>
      <w:pPr>
        <w:pStyle w:val="Normal"/>
        <w:spacing w:lineRule="auto" w:line="240" w:before="0" w:after="0"/>
        <w:rPr>
          <w:rFonts w:ascii="Times New Roman" w:hAnsi="Times New Roman" w:eastAsia="Times New Roman"/>
          <w:bCs/>
          <w:iCs/>
          <w:color w:val="00B050"/>
          <w:sz w:val="24"/>
          <w:szCs w:val="24"/>
        </w:rPr>
      </w:pPr>
      <w:r>
        <w:rPr>
          <w:rFonts w:eastAsia="Times New Roman" w:ascii="Times New Roman" w:hAnsi="Times New Roman"/>
          <w:bCs/>
          <w:iCs/>
          <w:sz w:val="24"/>
          <w:szCs w:val="24"/>
        </w:rPr>
        <w:t>Проверяемый образовательный результат:</w:t>
      </w:r>
    </w:p>
    <w:tbl>
      <w:tblPr>
        <w:tblStyle w:val="ab"/>
        <w:tblpPr w:bottomFromText="0" w:horzAnchor="margin" w:leftFromText="180" w:rightFromText="180" w:tblpX="216" w:tblpY="161" w:topFromText="0" w:vertAnchor="text"/>
        <w:tblW w:w="10632" w:type="dxa"/>
        <w:jc w:val="left"/>
        <w:tblInd w:w="108" w:type="dxa"/>
        <w:tblLayout w:type="fixed"/>
        <w:tblCellMar>
          <w:top w:w="0" w:type="dxa"/>
          <w:left w:w="108" w:type="dxa"/>
          <w:bottom w:w="0" w:type="dxa"/>
          <w:right w:w="108" w:type="dxa"/>
        </w:tblCellMar>
        <w:tblLook w:firstRow="1" w:noVBand="1" w:lastRow="0" w:firstColumn="1" w:lastColumn="0" w:noHBand="0" w:val="04a0"/>
      </w:tblPr>
      <w:tblGrid>
        <w:gridCol w:w="2906"/>
        <w:gridCol w:w="7725"/>
      </w:tblGrid>
      <w:tr>
        <w:trPr/>
        <w:tc>
          <w:tcPr>
            <w:tcW w:w="2906" w:type="dxa"/>
            <w:tcBorders/>
          </w:tcPr>
          <w:p>
            <w:pPr>
              <w:pStyle w:val="Normal"/>
              <w:widowControl w:val="false"/>
              <w:spacing w:lineRule="auto" w:line="240" w:before="0" w:after="0"/>
              <w:jc w:val="center"/>
              <w:rPr>
                <w:rFonts w:ascii="Times New Roman" w:hAnsi="Times New Roman" w:eastAsia="Times New Roman"/>
                <w:bCs/>
                <w:sz w:val="20"/>
                <w:szCs w:val="20"/>
              </w:rPr>
            </w:pPr>
            <w:r>
              <w:rPr>
                <w:rFonts w:eastAsia="" w:cs="" w:ascii="Times New Roman" w:hAnsi="Times New Roman"/>
                <w:kern w:val="0"/>
                <w:sz w:val="20"/>
                <w:szCs w:val="20"/>
                <w:lang w:val="ru-RU" w:eastAsia="ru-RU" w:bidi="ar-SA"/>
              </w:rPr>
              <w:t>Код и наименование индикатора достижения компетенции</w:t>
            </w:r>
          </w:p>
        </w:tc>
        <w:tc>
          <w:tcPr>
            <w:tcW w:w="7725" w:type="dxa"/>
            <w:tcBorders/>
          </w:tcPr>
          <w:p>
            <w:pPr>
              <w:pStyle w:val="Normal"/>
              <w:widowControl w:val="false"/>
              <w:spacing w:lineRule="auto" w:line="240" w:before="0" w:after="0"/>
              <w:jc w:val="center"/>
              <w:rPr>
                <w:rFonts w:ascii="Times New Roman" w:hAnsi="Times New Roman" w:eastAsia="Times New Roman"/>
                <w:bCs/>
                <w:sz w:val="20"/>
                <w:szCs w:val="20"/>
              </w:rPr>
            </w:pPr>
            <w:r>
              <w:rPr>
                <w:rFonts w:eastAsia="Times New Roman" w:cs="" w:ascii="Times New Roman" w:hAnsi="Times New Roman"/>
                <w:bCs/>
                <w:kern w:val="0"/>
                <w:sz w:val="20"/>
                <w:szCs w:val="20"/>
                <w:lang w:val="ru-RU" w:eastAsia="ru-RU" w:bidi="ar-SA"/>
              </w:rPr>
              <w:t>Образовательный результат</w:t>
            </w:r>
          </w:p>
        </w:tc>
      </w:tr>
      <w:tr>
        <w:trPr/>
        <w:tc>
          <w:tcPr>
            <w:tcW w:w="2906" w:type="dxa"/>
            <w:tcBorders/>
          </w:tcPr>
          <w:p>
            <w:pPr>
              <w:pStyle w:val="Normal"/>
              <w:widowControl w:val="false"/>
              <w:spacing w:lineRule="auto" w:line="240" w:before="0" w:after="0"/>
              <w:jc w:val="left"/>
              <w:rPr>
                <w:rFonts w:ascii="Times New Roman" w:hAnsi="Times New Roman" w:cs="Times New Roman"/>
                <w:i/>
                <w:i/>
                <w:color w:val="201F35"/>
                <w:sz w:val="20"/>
                <w:szCs w:val="20"/>
                <w:shd w:fill="FFFFFF" w:val="clear"/>
              </w:rPr>
            </w:pPr>
            <w:r>
              <w:rPr>
                <w:rFonts w:eastAsia="" w:cs="Times New Roman" w:ascii="Times New Roman" w:hAnsi="Times New Roman"/>
                <w:i/>
                <w:color w:val="201F35"/>
                <w:kern w:val="0"/>
                <w:sz w:val="20"/>
                <w:szCs w:val="20"/>
                <w:shd w:fill="FFFFFF" w:val="clear"/>
                <w:lang w:val="ru-RU" w:eastAsia="ru-RU" w:bidi="ar-SA"/>
              </w:rPr>
              <w:t>УК-4.1: Применяет современные коммуникативные технологии для академического и профессионального взаимодействия в цифровой среде</w:t>
            </w:r>
          </w:p>
          <w:p>
            <w:pPr>
              <w:pStyle w:val="Normal"/>
              <w:widowControl w:val="false"/>
              <w:spacing w:lineRule="auto" w:line="240" w:before="0" w:after="0"/>
              <w:jc w:val="left"/>
              <w:rPr>
                <w:rFonts w:ascii="Times New Roman" w:hAnsi="Times New Roman"/>
                <w:iCs/>
                <w:color w:val="00B050"/>
                <w:sz w:val="20"/>
                <w:szCs w:val="20"/>
              </w:rPr>
            </w:pPr>
            <w:r>
              <w:rPr>
                <w:rFonts w:ascii="Times New Roman" w:hAnsi="Times New Roman"/>
                <w:iCs/>
                <w:color w:val="00B050"/>
                <w:sz w:val="20"/>
                <w:szCs w:val="20"/>
              </w:rPr>
            </w:r>
          </w:p>
        </w:tc>
        <w:tc>
          <w:tcPr>
            <w:tcW w:w="7725" w:type="dxa"/>
            <w:tcBorders/>
          </w:tcPr>
          <w:p>
            <w:pPr>
              <w:pStyle w:val="Normal"/>
              <w:widowControl w:val="false"/>
              <w:tabs>
                <w:tab w:val="clear" w:pos="708"/>
                <w:tab w:val="left" w:pos="1410" w:leader="none"/>
              </w:tabs>
              <w:spacing w:lineRule="auto" w:line="240" w:before="0" w:after="0"/>
              <w:jc w:val="both"/>
              <w:rPr>
                <w:rFonts w:ascii="Times New Roman" w:hAnsi="Times New Roman"/>
                <w:i/>
                <w:i/>
                <w:sz w:val="20"/>
                <w:szCs w:val="20"/>
              </w:rPr>
            </w:pPr>
            <w:r>
              <w:rPr>
                <w:rFonts w:eastAsia="" w:cs="" w:ascii="Times New Roman" w:hAnsi="Times New Roman"/>
                <w:i/>
                <w:kern w:val="0"/>
                <w:sz w:val="20"/>
                <w:szCs w:val="20"/>
                <w:lang w:val="ru-RU" w:eastAsia="ru-RU" w:bidi="ar-SA"/>
              </w:rPr>
              <w:t>Обучающийся умеет:</w:t>
            </w:r>
          </w:p>
          <w:p>
            <w:pPr>
              <w:pStyle w:val="Normal"/>
              <w:widowControl w:val="false"/>
              <w:tabs>
                <w:tab w:val="clear" w:pos="708"/>
                <w:tab w:val="left" w:pos="1410" w:leader="none"/>
              </w:tabs>
              <w:spacing w:lineRule="auto" w:line="240" w:before="0" w:after="0"/>
              <w:jc w:val="both"/>
              <w:rPr>
                <w:rFonts w:ascii="Times New Roman" w:hAnsi="Times New Roman"/>
                <w:sz w:val="20"/>
                <w:szCs w:val="20"/>
              </w:rPr>
            </w:pPr>
            <w:r>
              <w:rPr>
                <w:rFonts w:eastAsia="" w:cs="" w:ascii="Times New Roman" w:hAnsi="Times New Roman"/>
                <w:kern w:val="0"/>
                <w:sz w:val="20"/>
                <w:szCs w:val="20"/>
                <w:lang w:val="ru-RU" w:eastAsia="ru-RU" w:bidi="ar-SA"/>
              </w:rPr>
              <w:t>устанавливать соответствие речевых ситуаций и текстов разных типов требованиям эффективной коммуникации в цифровом пространстве;</w:t>
            </w:r>
          </w:p>
          <w:p>
            <w:pPr>
              <w:pStyle w:val="Normal"/>
              <w:widowControl w:val="false"/>
              <w:spacing w:lineRule="auto" w:line="240" w:before="0" w:after="0"/>
              <w:jc w:val="both"/>
              <w:rPr>
                <w:rFonts w:ascii="Times New Roman" w:hAnsi="Times New Roman" w:eastAsia="Times New Roman"/>
                <w:bCs/>
                <w:sz w:val="20"/>
                <w:szCs w:val="20"/>
              </w:rPr>
            </w:pPr>
            <w:r>
              <w:rPr>
                <w:rFonts w:eastAsia="Times New Roman" w:ascii="Times New Roman" w:hAnsi="Times New Roman"/>
                <w:bCs/>
                <w:sz w:val="20"/>
                <w:szCs w:val="20"/>
              </w:rPr>
            </w:r>
          </w:p>
        </w:tc>
      </w:tr>
      <w:tr>
        <w:trPr>
          <w:trHeight w:val="743" w:hRule="atLeast"/>
        </w:trPr>
        <w:tc>
          <w:tcPr>
            <w:tcW w:w="10631" w:type="dxa"/>
            <w:gridSpan w:val="2"/>
            <w:tcBorders/>
          </w:tcPr>
          <w:p>
            <w:pPr>
              <w:pStyle w:val="Normal"/>
              <w:widowControl w:val="false"/>
              <w:spacing w:lineRule="auto" w:line="240" w:before="0" w:after="0"/>
              <w:jc w:val="left"/>
              <w:rPr>
                <w:rFonts w:ascii="Times New Roman" w:hAnsi="Times New Roman" w:cs="Times New Roman"/>
                <w:b/>
                <w:b/>
                <w:i/>
                <w:i/>
                <w:sz w:val="20"/>
                <w:szCs w:val="20"/>
              </w:rPr>
            </w:pPr>
            <w:r>
              <w:rPr>
                <w:rFonts w:eastAsia="Times New Roman" w:cs="" w:ascii="Times New Roman" w:hAnsi="Times New Roman"/>
                <w:bCs/>
                <w:i/>
                <w:iCs/>
                <w:kern w:val="0"/>
                <w:sz w:val="20"/>
                <w:szCs w:val="20"/>
                <w:lang w:val="ru-RU" w:eastAsia="ru-RU" w:bidi="ar-SA"/>
              </w:rPr>
              <w:t>Примеры заданий</w:t>
            </w:r>
          </w:p>
          <w:p>
            <w:pPr>
              <w:pStyle w:val="Normal"/>
              <w:widowControl w:val="false"/>
              <w:spacing w:lineRule="auto" w:line="240" w:before="0" w:after="0"/>
              <w:jc w:val="left"/>
              <w:rPr>
                <w:rFonts w:ascii="Times New Roman" w:hAnsi="Times New Roman" w:cs="Times New Roman"/>
                <w:b/>
                <w:b/>
                <w:i/>
                <w:i/>
                <w:sz w:val="20"/>
                <w:szCs w:val="20"/>
              </w:rPr>
            </w:pPr>
            <w:r>
              <w:rPr>
                <w:rFonts w:eastAsia="" w:cs="Times New Roman" w:ascii="Times New Roman" w:hAnsi="Times New Roman"/>
                <w:b/>
                <w:i/>
                <w:kern w:val="0"/>
                <w:sz w:val="20"/>
                <w:szCs w:val="20"/>
                <w:lang w:val="ru-RU" w:eastAsia="ru-RU" w:bidi="ar-SA"/>
              </w:rPr>
              <w:t>1.</w:t>
            </w:r>
            <w:r>
              <w:rPr>
                <w:rFonts w:eastAsia="" w:cs=""/>
                <w:b/>
                <w:i/>
                <w:kern w:val="0"/>
                <w:sz w:val="20"/>
                <w:szCs w:val="20"/>
                <w:lang w:val="ru-RU" w:eastAsia="ru-RU" w:bidi="ar-SA"/>
              </w:rPr>
              <w:t xml:space="preserve"> </w:t>
            </w:r>
            <w:r>
              <w:rPr>
                <w:rFonts w:eastAsia="" w:cs="Times New Roman" w:ascii="Times New Roman" w:hAnsi="Times New Roman"/>
                <w:b/>
                <w:i/>
                <w:kern w:val="0"/>
                <w:sz w:val="20"/>
                <w:szCs w:val="20"/>
                <w:lang w:val="ru-RU" w:eastAsia="ru-RU" w:bidi="ar-SA"/>
              </w:rPr>
              <w:t>Прочитайте текст, выберите правильные варианты ответа.</w:t>
            </w:r>
            <w:r>
              <w:rPr>
                <w:rFonts w:eastAsia="" w:cs=""/>
                <w:kern w:val="0"/>
                <w:sz w:val="22"/>
                <w:szCs w:val="22"/>
                <w:lang w:val="ru-RU" w:eastAsia="ru-RU" w:bidi="ar-SA"/>
              </w:rPr>
              <w:t xml:space="preserve"> </w:t>
            </w:r>
            <w:r>
              <w:rPr>
                <w:rFonts w:eastAsia="" w:cs="Times New Roman" w:ascii="Times New Roman" w:hAnsi="Times New Roman"/>
                <w:b/>
                <w:i/>
                <w:kern w:val="0"/>
                <w:sz w:val="20"/>
                <w:szCs w:val="20"/>
                <w:lang w:val="ru-RU" w:eastAsia="ru-RU" w:bidi="ar-SA"/>
              </w:rPr>
              <w:t>Выбор обоснуйте.</w:t>
            </w:r>
          </w:p>
          <w:p>
            <w:pPr>
              <w:pStyle w:val="Normal"/>
              <w:widowControl w:val="false"/>
              <w:spacing w:lineRule="auto" w:line="240" w:before="0" w:after="0"/>
              <w:jc w:val="left"/>
              <w:rPr>
                <w:rFonts w:ascii="Times New Roman" w:hAnsi="Times New Roman" w:cs="Times New Roman"/>
                <w:sz w:val="20"/>
                <w:szCs w:val="20"/>
              </w:rPr>
            </w:pPr>
            <w:r>
              <w:rPr>
                <w:rFonts w:cs="Times New Roman" w:ascii="Times New Roman" w:hAnsi="Times New Roman"/>
                <w:sz w:val="20"/>
                <w:szCs w:val="20"/>
              </w:rPr>
            </w:r>
          </w:p>
          <w:p>
            <w:pPr>
              <w:pStyle w:val="Normal"/>
              <w:widowControl w:val="false"/>
              <w:spacing w:lineRule="auto" w:line="240" w:before="0" w:after="0"/>
              <w:jc w:val="left"/>
              <w:rPr>
                <w:rFonts w:ascii="Times New Roman" w:hAnsi="Times New Roman" w:cs="Times New Roman"/>
                <w:sz w:val="20"/>
                <w:szCs w:val="20"/>
              </w:rPr>
            </w:pPr>
            <w:r>
              <w:rPr>
                <w:rFonts w:eastAsia="" w:cs="Times New Roman" w:ascii="Times New Roman" w:hAnsi="Times New Roman"/>
                <w:kern w:val="0"/>
                <w:sz w:val="20"/>
                <w:szCs w:val="20"/>
                <w:lang w:val="ru-RU" w:eastAsia="ru-RU" w:bidi="ar-SA"/>
              </w:rPr>
              <w:t>Корпоративные тематические чаты создаются с целью:</w:t>
            </w:r>
          </w:p>
          <w:p>
            <w:pPr>
              <w:pStyle w:val="Normal"/>
              <w:widowControl w:val="false"/>
              <w:spacing w:lineRule="auto" w:line="240" w:before="0" w:after="0"/>
              <w:jc w:val="left"/>
              <w:rPr>
                <w:rFonts w:ascii="Times New Roman" w:hAnsi="Times New Roman" w:cs="Times New Roman"/>
                <w:sz w:val="20"/>
                <w:szCs w:val="20"/>
              </w:rPr>
            </w:pPr>
            <w:r>
              <w:rPr>
                <w:rFonts w:eastAsia="" w:cs="Times New Roman" w:ascii="Times New Roman" w:hAnsi="Times New Roman"/>
                <w:kern w:val="0"/>
                <w:sz w:val="20"/>
                <w:szCs w:val="20"/>
                <w:lang w:val="ru-RU" w:eastAsia="ru-RU" w:bidi="ar-SA"/>
              </w:rPr>
              <w:t>1)</w:t>
              <w:tab/>
              <w:t>Поздравления участников чата с личными праздниками</w:t>
            </w:r>
          </w:p>
          <w:p>
            <w:pPr>
              <w:pStyle w:val="Normal"/>
              <w:widowControl w:val="false"/>
              <w:spacing w:lineRule="auto" w:line="240" w:before="0" w:after="0"/>
              <w:jc w:val="left"/>
              <w:rPr>
                <w:rFonts w:ascii="Times New Roman" w:hAnsi="Times New Roman" w:cs="Times New Roman"/>
                <w:sz w:val="20"/>
                <w:szCs w:val="20"/>
              </w:rPr>
            </w:pPr>
            <w:r>
              <w:rPr>
                <w:rStyle w:val="Strong"/>
                <w:rFonts w:eastAsia="" w:cs="Times New Roman" w:ascii="Times New Roman" w:hAnsi="Times New Roman"/>
                <w:b w:val="false"/>
                <w:kern w:val="0"/>
                <w:sz w:val="20"/>
                <w:szCs w:val="20"/>
                <w:lang w:val="ru-RU" w:eastAsia="ru-RU" w:bidi="ar-SA"/>
              </w:rPr>
              <w:t>2) Информирования о событиях</w:t>
            </w:r>
            <w:r>
              <w:rPr>
                <w:rFonts w:eastAsia="" w:cs="Times New Roman" w:ascii="Times New Roman" w:hAnsi="Times New Roman"/>
                <w:b/>
                <w:kern w:val="0"/>
                <w:sz w:val="20"/>
                <w:szCs w:val="20"/>
                <w:lang w:val="ru-RU" w:eastAsia="ru-RU" w:bidi="ar-SA"/>
              </w:rPr>
              <w:t xml:space="preserve">, </w:t>
            </w:r>
            <w:r>
              <w:rPr>
                <w:rFonts w:eastAsia="" w:cs="Times New Roman" w:ascii="Times New Roman" w:hAnsi="Times New Roman"/>
                <w:kern w:val="0"/>
                <w:sz w:val="20"/>
                <w:szCs w:val="20"/>
                <w:lang w:val="ru-RU" w:eastAsia="ru-RU" w:bidi="ar-SA"/>
              </w:rPr>
              <w:t>например, о совещаниях или встречах</w:t>
            </w:r>
          </w:p>
          <w:p>
            <w:pPr>
              <w:pStyle w:val="Normal"/>
              <w:widowControl w:val="false"/>
              <w:spacing w:lineRule="auto" w:line="240" w:before="0" w:after="0"/>
              <w:jc w:val="left"/>
              <w:rPr>
                <w:rFonts w:ascii="Times New Roman" w:hAnsi="Times New Roman" w:cs="Times New Roman"/>
                <w:sz w:val="20"/>
                <w:szCs w:val="20"/>
              </w:rPr>
            </w:pPr>
            <w:r>
              <w:rPr>
                <w:rFonts w:eastAsia="" w:cs="Times New Roman" w:ascii="Times New Roman" w:hAnsi="Times New Roman"/>
                <w:kern w:val="0"/>
                <w:sz w:val="20"/>
                <w:szCs w:val="20"/>
                <w:lang w:val="ru-RU" w:eastAsia="ru-RU" w:bidi="ar-SA"/>
              </w:rPr>
              <w:t>3)  Негативной оценки деятельности конкретного человека</w:t>
            </w:r>
          </w:p>
          <w:p>
            <w:pPr>
              <w:pStyle w:val="Normal"/>
              <w:widowControl w:val="false"/>
              <w:spacing w:lineRule="auto" w:line="240" w:before="0" w:after="0"/>
              <w:jc w:val="left"/>
              <w:rPr>
                <w:rFonts w:ascii="Times New Roman" w:hAnsi="Times New Roman" w:cs="Times New Roman"/>
                <w:sz w:val="20"/>
                <w:szCs w:val="20"/>
              </w:rPr>
            </w:pPr>
            <w:r>
              <w:rPr>
                <w:rFonts w:eastAsia="" w:cs="Times New Roman" w:ascii="Times New Roman" w:hAnsi="Times New Roman"/>
                <w:kern w:val="0"/>
                <w:sz w:val="20"/>
                <w:szCs w:val="20"/>
                <w:lang w:val="ru-RU" w:eastAsia="ru-RU" w:bidi="ar-SA"/>
              </w:rPr>
              <w:t>4) Обсуждения семейных проблем</w:t>
            </w:r>
          </w:p>
          <w:p>
            <w:pPr>
              <w:pStyle w:val="Normal"/>
              <w:widowControl w:val="false"/>
              <w:spacing w:lineRule="auto" w:line="240" w:before="0" w:after="0"/>
              <w:jc w:val="left"/>
              <w:rPr>
                <w:rFonts w:ascii="Times New Roman" w:hAnsi="Times New Roman" w:cs="Times New Roman"/>
                <w:b/>
                <w:b/>
                <w:sz w:val="20"/>
                <w:szCs w:val="20"/>
              </w:rPr>
            </w:pPr>
            <w:r>
              <w:rPr>
                <w:rStyle w:val="Strong"/>
                <w:rFonts w:eastAsia="" w:cs="Times New Roman" w:ascii="Times New Roman" w:hAnsi="Times New Roman"/>
                <w:b w:val="false"/>
                <w:kern w:val="0"/>
                <w:sz w:val="20"/>
                <w:szCs w:val="20"/>
                <w:lang w:val="ru-RU" w:eastAsia="ru-RU" w:bidi="ar-SA"/>
              </w:rPr>
              <w:t>5) Оценки работы команды</w:t>
            </w:r>
          </w:p>
          <w:p>
            <w:pPr>
              <w:pStyle w:val="Normal"/>
              <w:widowControl w:val="false"/>
              <w:spacing w:lineRule="auto" w:line="240" w:before="0" w:after="0"/>
              <w:jc w:val="left"/>
              <w:rPr>
                <w:rFonts w:ascii="Times New Roman" w:hAnsi="Times New Roman" w:cs="Times New Roman"/>
                <w:sz w:val="20"/>
                <w:szCs w:val="20"/>
              </w:rPr>
            </w:pPr>
            <w:r>
              <w:rPr>
                <w:rFonts w:eastAsia="" w:cs="Times New Roman" w:ascii="Times New Roman" w:hAnsi="Times New Roman"/>
                <w:kern w:val="0"/>
                <w:sz w:val="20"/>
                <w:szCs w:val="20"/>
                <w:lang w:val="ru-RU" w:eastAsia="ru-RU" w:bidi="ar-SA"/>
              </w:rPr>
              <w:t>6) Командного обсуждения рабочего проекта, вопроса</w:t>
            </w:r>
          </w:p>
          <w:p>
            <w:pPr>
              <w:pStyle w:val="Normal"/>
              <w:widowControl w:val="false"/>
              <w:spacing w:lineRule="auto" w:line="240" w:before="0" w:after="0"/>
              <w:jc w:val="left"/>
              <w:rPr>
                <w:rFonts w:ascii="Times New Roman" w:hAnsi="Times New Roman" w:eastAsia="Times New Roman"/>
                <w:bCs/>
                <w:i/>
                <w:i/>
                <w:iCs/>
                <w:sz w:val="20"/>
                <w:szCs w:val="20"/>
              </w:rPr>
            </w:pPr>
            <w:r>
              <w:rPr>
                <w:rFonts w:eastAsia="Times New Roman" w:ascii="Times New Roman" w:hAnsi="Times New Roman"/>
                <w:bCs/>
                <w:i/>
                <w:iCs/>
                <w:sz w:val="20"/>
                <w:szCs w:val="20"/>
              </w:rPr>
            </w:r>
          </w:p>
        </w:tc>
      </w:tr>
      <w:tr>
        <w:trPr>
          <w:trHeight w:val="478" w:hRule="atLeast"/>
        </w:trPr>
        <w:tc>
          <w:tcPr>
            <w:tcW w:w="2906" w:type="dxa"/>
            <w:tcBorders/>
          </w:tcPr>
          <w:p>
            <w:pPr>
              <w:pStyle w:val="Normal"/>
              <w:widowControl w:val="false"/>
              <w:spacing w:lineRule="auto" w:line="240" w:before="0" w:after="0"/>
              <w:jc w:val="left"/>
              <w:rPr>
                <w:rFonts w:ascii="Times New Roman" w:hAnsi="Times New Roman" w:cs="Times New Roman"/>
                <w:i/>
                <w:i/>
                <w:color w:val="201F35"/>
                <w:sz w:val="20"/>
                <w:szCs w:val="20"/>
                <w:shd w:fill="FFFFFF" w:val="clear"/>
              </w:rPr>
            </w:pPr>
            <w:r>
              <w:rPr>
                <w:rFonts w:eastAsia="" w:cs="Times New Roman" w:ascii="Times New Roman" w:hAnsi="Times New Roman"/>
                <w:i/>
                <w:color w:val="201F35"/>
                <w:kern w:val="0"/>
                <w:sz w:val="20"/>
                <w:szCs w:val="20"/>
                <w:shd w:fill="FFFFFF" w:val="clear"/>
                <w:lang w:val="ru-RU" w:eastAsia="ru-RU" w:bidi="ar-SA"/>
              </w:rPr>
              <w:t>УК-4.1: Применяет современные коммуникативные технологии для академического и профессионального взаимодействия в цифровой среде</w:t>
            </w:r>
          </w:p>
          <w:p>
            <w:pPr>
              <w:pStyle w:val="Normal"/>
              <w:widowControl w:val="false"/>
              <w:spacing w:lineRule="auto" w:line="240" w:before="0" w:after="0"/>
              <w:jc w:val="both"/>
              <w:rPr>
                <w:rFonts w:ascii="Times New Roman" w:hAnsi="Times New Roman" w:eastAsia="Times New Roman"/>
                <w:bCs/>
                <w:i/>
                <w:i/>
                <w:iCs/>
                <w:color w:val="00B050"/>
                <w:sz w:val="20"/>
                <w:szCs w:val="20"/>
              </w:rPr>
            </w:pPr>
            <w:r>
              <w:rPr>
                <w:rFonts w:eastAsia="Times New Roman" w:ascii="Times New Roman" w:hAnsi="Times New Roman"/>
                <w:bCs/>
                <w:i/>
                <w:iCs/>
                <w:color w:val="00B050"/>
                <w:sz w:val="20"/>
                <w:szCs w:val="20"/>
              </w:rPr>
            </w:r>
          </w:p>
        </w:tc>
        <w:tc>
          <w:tcPr>
            <w:tcW w:w="7725" w:type="dxa"/>
            <w:tcBorders/>
          </w:tcPr>
          <w:p>
            <w:pPr>
              <w:pStyle w:val="Normal"/>
              <w:widowControl w:val="false"/>
              <w:spacing w:lineRule="auto" w:line="240" w:before="0" w:after="0"/>
              <w:jc w:val="both"/>
              <w:rPr>
                <w:rFonts w:ascii="Times New Roman" w:hAnsi="Times New Roman" w:eastAsia="Times New Roman"/>
                <w:bCs/>
                <w:i/>
                <w:i/>
                <w:iCs/>
                <w:sz w:val="20"/>
                <w:szCs w:val="20"/>
              </w:rPr>
            </w:pPr>
            <w:r>
              <w:rPr>
                <w:rFonts w:eastAsia="Times New Roman" w:cs="" w:ascii="Times New Roman" w:hAnsi="Times New Roman"/>
                <w:bCs/>
                <w:i/>
                <w:iCs/>
                <w:kern w:val="0"/>
                <w:sz w:val="20"/>
                <w:szCs w:val="20"/>
                <w:lang w:val="ru-RU" w:eastAsia="ru-RU" w:bidi="ar-SA"/>
              </w:rPr>
              <w:t>Обучающийся владеет: навыком установления соответствия речевых ситуаций и текстов разных типов требованиям эффективной коммуникации в цифровом пространстве; навыком установления соответствия речевых ситуаций и текстов разных типов требованиям эффективной коммуникации в цифровом пространстве;</w:t>
            </w:r>
          </w:p>
        </w:tc>
      </w:tr>
      <w:tr>
        <w:trPr>
          <w:trHeight w:val="743" w:hRule="atLeast"/>
        </w:trPr>
        <w:tc>
          <w:tcPr>
            <w:tcW w:w="10631" w:type="dxa"/>
            <w:gridSpan w:val="2"/>
            <w:tcBorders/>
          </w:tcPr>
          <w:p>
            <w:pPr>
              <w:pStyle w:val="Normal"/>
              <w:widowControl w:val="false"/>
              <w:spacing w:lineRule="auto" w:line="240" w:before="0" w:after="0"/>
              <w:jc w:val="both"/>
              <w:rPr>
                <w:rFonts w:ascii="Times New Roman" w:hAnsi="Times New Roman" w:eastAsia="Times New Roman"/>
                <w:bCs/>
                <w:i/>
                <w:i/>
                <w:iCs/>
                <w:sz w:val="20"/>
                <w:szCs w:val="20"/>
              </w:rPr>
            </w:pPr>
            <w:r>
              <w:rPr>
                <w:rFonts w:eastAsia="Times New Roman" w:cs="" w:ascii="Times New Roman" w:hAnsi="Times New Roman"/>
                <w:bCs/>
                <w:i/>
                <w:iCs/>
                <w:kern w:val="0"/>
                <w:sz w:val="20"/>
                <w:szCs w:val="20"/>
                <w:lang w:val="ru-RU" w:eastAsia="ru-RU" w:bidi="ar-SA"/>
              </w:rPr>
              <w:t>Примеры заданий</w:t>
            </w:r>
          </w:p>
          <w:p>
            <w:pPr>
              <w:pStyle w:val="ListParagraph"/>
              <w:widowControl w:val="false"/>
              <w:suppressAutoHyphens w:val="true"/>
              <w:bidi w:val="0"/>
              <w:spacing w:lineRule="auto" w:line="240" w:before="0" w:after="0"/>
              <w:ind w:left="-57" w:right="227" w:firstLine="113"/>
              <w:contextualSpacing/>
              <w:jc w:val="left"/>
              <w:rPr>
                <w:rFonts w:ascii="Times New Roman" w:hAnsi="Times New Roman"/>
                <w:b/>
                <w:b/>
                <w:i/>
                <w:i/>
                <w:sz w:val="20"/>
                <w:szCs w:val="20"/>
              </w:rPr>
            </w:pPr>
            <w:r>
              <w:rPr>
                <w:rFonts w:ascii="Times New Roman" w:hAnsi="Times New Roman"/>
                <w:b/>
                <w:i/>
                <w:kern w:val="0"/>
                <w:sz w:val="20"/>
                <w:szCs w:val="20"/>
                <w:lang w:val="ru-RU" w:bidi="ar-SA"/>
              </w:rPr>
              <w:t>2. Прочитайте текст и запишите развёрнутый обоснованный ответ.</w:t>
            </w:r>
          </w:p>
          <w:p>
            <w:pPr>
              <w:pStyle w:val="Normal"/>
              <w:widowControl w:val="false"/>
              <w:spacing w:lineRule="auto" w:line="240" w:before="0" w:after="0"/>
              <w:jc w:val="left"/>
              <w:rPr>
                <w:i/>
                <w:i/>
                <w:sz w:val="20"/>
                <w:szCs w:val="20"/>
              </w:rPr>
            </w:pPr>
            <w:r>
              <w:rPr>
                <w:i/>
                <w:sz w:val="20"/>
                <w:szCs w:val="20"/>
              </w:rPr>
            </w:r>
          </w:p>
          <w:p>
            <w:pPr>
              <w:pStyle w:val="Normal"/>
              <w:widowControl w:val="false"/>
              <w:spacing w:lineRule="auto" w:line="240" w:before="0" w:after="0"/>
              <w:ind w:left="-57" w:right="-57" w:hanging="0"/>
              <w:jc w:val="both"/>
              <w:rPr>
                <w:rStyle w:val="Strong"/>
                <w:rFonts w:ascii="Times New Roman" w:hAnsi="Times New Roman" w:cs="Times New Roman"/>
                <w:b w:val="false"/>
                <w:b w:val="false"/>
                <w:sz w:val="20"/>
                <w:szCs w:val="20"/>
              </w:rPr>
            </w:pPr>
            <w:r>
              <w:rPr>
                <w:rFonts w:eastAsia="" w:cs="Times New Roman" w:ascii="Times New Roman" w:hAnsi="Times New Roman"/>
                <w:kern w:val="0"/>
                <w:sz w:val="20"/>
                <w:szCs w:val="20"/>
                <w:lang w:val="ru-RU" w:eastAsia="ru-RU" w:bidi="ar-SA"/>
              </w:rPr>
              <w:t>Подпись в электронном письме – это небольшой блок текста, добавляемый в конец сообщений, который идентифицирует адресанта и содержит его  контактную информацию.</w:t>
            </w:r>
          </w:p>
          <w:p>
            <w:pPr>
              <w:pStyle w:val="Normal"/>
              <w:widowControl w:val="false"/>
              <w:spacing w:lineRule="auto" w:line="240" w:before="0" w:after="0"/>
              <w:ind w:left="-57" w:right="-57" w:hanging="0"/>
              <w:jc w:val="both"/>
              <w:rPr>
                <w:rStyle w:val="Strong"/>
                <w:rFonts w:ascii="Times New Roman" w:hAnsi="Times New Roman" w:cs="Times New Roman"/>
                <w:b w:val="false"/>
                <w:b w:val="false"/>
                <w:sz w:val="20"/>
                <w:szCs w:val="20"/>
              </w:rPr>
            </w:pPr>
            <w:r>
              <w:rPr>
                <w:rFonts w:cs="Times New Roman" w:ascii="Times New Roman" w:hAnsi="Times New Roman"/>
                <w:b w:val="false"/>
                <w:sz w:val="20"/>
                <w:szCs w:val="20"/>
              </w:rPr>
            </w:r>
          </w:p>
          <w:p>
            <w:pPr>
              <w:pStyle w:val="Normal"/>
              <w:widowControl w:val="false"/>
              <w:spacing w:lineRule="auto" w:line="240" w:before="0" w:after="0"/>
              <w:jc w:val="both"/>
              <w:rPr/>
            </w:pPr>
            <w:r>
              <w:rPr>
                <w:rStyle w:val="Strong"/>
                <w:rFonts w:eastAsia="" w:cs="Times New Roman" w:ascii="Times New Roman" w:hAnsi="Times New Roman"/>
                <w:i/>
                <w:sz w:val="20"/>
                <w:szCs w:val="20"/>
              </w:rPr>
              <w:t>Какую информацию содержит блок «подпись» электронного письма для внешней переписки?</w:t>
            </w:r>
          </w:p>
          <w:p>
            <w:pPr>
              <w:pStyle w:val="Normal"/>
              <w:widowControl w:val="false"/>
              <w:spacing w:lineRule="auto" w:line="240" w:before="0" w:after="0"/>
              <w:jc w:val="both"/>
              <w:rPr>
                <w:rStyle w:val="Strong"/>
                <w:rFonts w:ascii="Times New Roman" w:hAnsi="Times New Roman" w:eastAsia="" w:cs="Times New Roman"/>
                <w:i/>
                <w:i/>
                <w:sz w:val="20"/>
                <w:szCs w:val="20"/>
              </w:rPr>
            </w:pPr>
            <w:r>
              <w:rPr>
                <w:rFonts w:eastAsia="" w:cs="Times New Roman" w:ascii="Times New Roman" w:hAnsi="Times New Roman"/>
                <w:i/>
                <w:sz w:val="20"/>
                <w:szCs w:val="20"/>
              </w:rPr>
            </w:r>
          </w:p>
        </w:tc>
      </w:tr>
    </w:tbl>
    <w:p>
      <w:pPr>
        <w:pStyle w:val="Normal"/>
        <w:spacing w:lineRule="auto" w:line="240" w:before="0" w:after="0"/>
        <w:ind w:firstLine="709"/>
        <w:jc w:val="left"/>
        <w:rPr>
          <w:rFonts w:ascii="Times New Roman" w:hAnsi="Times New Roman" w:eastAsia="Times New Roman"/>
          <w:bCs/>
          <w:iCs/>
          <w:sz w:val="24"/>
          <w:szCs w:val="24"/>
        </w:rPr>
      </w:pPr>
      <w:r>
        <w:rPr>
          <w:rFonts w:eastAsia="Times New Roman" w:ascii="Times New Roman" w:hAnsi="Times New Roman"/>
          <w:bCs/>
          <w:iCs/>
          <w:sz w:val="24"/>
          <w:szCs w:val="24"/>
        </w:rPr>
      </w:r>
    </w:p>
    <w:tbl>
      <w:tblPr>
        <w:tblStyle w:val="af9"/>
        <w:tblpPr w:bottomFromText="0" w:horzAnchor="margin" w:leftFromText="180" w:rightFromText="180" w:tblpX="216" w:tblpY="161" w:topFromText="0" w:vertAnchor="text"/>
        <w:tblW w:w="10632" w:type="dxa"/>
        <w:jc w:val="left"/>
        <w:tblInd w:w="108" w:type="dxa"/>
        <w:tblLayout w:type="fixed"/>
        <w:tblCellMar>
          <w:top w:w="0" w:type="dxa"/>
          <w:left w:w="108" w:type="dxa"/>
          <w:bottom w:w="0" w:type="dxa"/>
          <w:right w:w="108" w:type="dxa"/>
        </w:tblCellMar>
        <w:tblLook w:firstRow="1" w:noVBand="1" w:lastRow="0" w:firstColumn="1" w:lastColumn="0" w:noHBand="0" w:val="04a0"/>
      </w:tblPr>
      <w:tblGrid>
        <w:gridCol w:w="2906"/>
        <w:gridCol w:w="7725"/>
      </w:tblGrid>
      <w:tr>
        <w:trPr/>
        <w:tc>
          <w:tcPr>
            <w:tcW w:w="2906" w:type="dxa"/>
            <w:tcBorders/>
          </w:tcPr>
          <w:p>
            <w:pPr>
              <w:pStyle w:val="Normal"/>
              <w:widowControl w:val="false"/>
              <w:suppressAutoHyphens w:val="true"/>
              <w:spacing w:lineRule="auto" w:line="240" w:before="0" w:after="0"/>
              <w:jc w:val="left"/>
              <w:rPr>
                <w:rFonts w:ascii="Times New Roman" w:hAnsi="Times New Roman"/>
                <w:iCs/>
                <w:color w:val="00B050"/>
                <w:sz w:val="20"/>
                <w:szCs w:val="20"/>
              </w:rPr>
            </w:pPr>
            <w:r>
              <w:rPr>
                <w:rFonts w:eastAsia="" w:cs="" w:ascii="Times New Roman" w:hAnsi="Times New Roman"/>
                <w:iCs/>
                <w:kern w:val="0"/>
                <w:sz w:val="20"/>
                <w:szCs w:val="20"/>
                <w:lang w:val="ru-RU" w:eastAsia="ru-RU" w:bidi="ar-SA"/>
              </w:rPr>
              <w:t>УК-4.2. 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w:t>
            </w:r>
          </w:p>
        </w:tc>
        <w:tc>
          <w:tcPr>
            <w:tcW w:w="7725" w:type="dxa"/>
            <w:tcBorders/>
          </w:tcPr>
          <w:p>
            <w:pPr>
              <w:pStyle w:val="Normal"/>
              <w:widowControl w:val="false"/>
              <w:suppressAutoHyphens w:val="true"/>
              <w:spacing w:lineRule="auto" w:line="240" w:before="0" w:after="0"/>
              <w:jc w:val="both"/>
              <w:rPr>
                <w:rFonts w:ascii="Times New Roman" w:hAnsi="Times New Roman"/>
                <w:sz w:val="20"/>
                <w:szCs w:val="20"/>
              </w:rPr>
            </w:pPr>
            <w:r>
              <w:rPr>
                <w:rFonts w:eastAsia="Times New Roman" w:cs="" w:ascii="Times New Roman" w:hAnsi="Times New Roman"/>
                <w:bCs/>
                <w:i/>
                <w:iCs/>
                <w:kern w:val="0"/>
                <w:sz w:val="20"/>
                <w:szCs w:val="20"/>
                <w:lang w:val="ru-RU" w:eastAsia="ru-RU" w:bidi="ar-SA"/>
              </w:rPr>
              <w:t>Обучающийся умеет:</w:t>
            </w:r>
            <w:r>
              <w:rPr>
                <w:rFonts w:eastAsia="Times New Roman" w:cs="" w:ascii="Times New Roman" w:hAnsi="Times New Roman"/>
                <w:i/>
                <w:kern w:val="2"/>
                <w:sz w:val="20"/>
                <w:szCs w:val="20"/>
                <w:lang w:val="ru-RU" w:eastAsia="ru-RU" w:bidi="ar-SA"/>
              </w:rPr>
              <w:t xml:space="preserve"> отбирать языковые средства, характерные для академической и деловой речи; </w:t>
            </w:r>
            <w:r>
              <w:rPr>
                <w:rFonts w:eastAsia="Times New Roman" w:cs="" w:ascii="Times New Roman" w:hAnsi="Times New Roman"/>
                <w:bCs/>
                <w:i/>
                <w:iCs/>
                <w:kern w:val="0"/>
                <w:sz w:val="20"/>
                <w:szCs w:val="20"/>
                <w:lang w:val="ru-RU" w:eastAsia="ru-RU" w:bidi="ar-SA"/>
              </w:rPr>
              <w:t>выбирать коммуникативные технологии и жанры академической и деловой речи в соответствии с ситуацией</w:t>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ascii="Times New Roman" w:hAnsi="Times New Roman"/>
                <w:bCs/>
                <w:i/>
                <w:iCs/>
                <w:sz w:val="20"/>
                <w:szCs w:val="20"/>
              </w:rPr>
            </w:r>
          </w:p>
          <w:p>
            <w:pPr>
              <w:pStyle w:val="Normal"/>
              <w:widowControl w:val="false"/>
              <w:suppressAutoHyphens w:val="true"/>
              <w:spacing w:lineRule="auto" w:line="240" w:before="0" w:after="0"/>
              <w:jc w:val="both"/>
              <w:rPr>
                <w:rFonts w:ascii="Times New Roman" w:hAnsi="Times New Roman" w:eastAsia="Times New Roman"/>
                <w:bCs/>
                <w:sz w:val="20"/>
                <w:szCs w:val="20"/>
              </w:rPr>
            </w:pPr>
            <w:r>
              <w:rPr>
                <w:rFonts w:eastAsia="Times New Roman" w:ascii="Times New Roman" w:hAnsi="Times New Roman"/>
                <w:bCs/>
                <w:sz w:val="20"/>
                <w:szCs w:val="20"/>
              </w:rPr>
            </w:r>
          </w:p>
        </w:tc>
      </w:tr>
      <w:tr>
        <w:trPr>
          <w:trHeight w:val="743" w:hRule="atLeast"/>
        </w:trPr>
        <w:tc>
          <w:tcPr>
            <w:tcW w:w="10631" w:type="dxa"/>
            <w:gridSpan w:val="2"/>
            <w:tcBorders/>
          </w:tcPr>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cs="" w:ascii="Times New Roman" w:hAnsi="Times New Roman"/>
                <w:bCs/>
                <w:i/>
                <w:iCs/>
                <w:kern w:val="0"/>
                <w:sz w:val="20"/>
                <w:szCs w:val="20"/>
                <w:lang w:val="ru-RU" w:eastAsia="ru-RU" w:bidi="ar-SA"/>
              </w:rPr>
              <w:t>Примеры заданий</w:t>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cs="" w:ascii="Times New Roman" w:hAnsi="Times New Roman"/>
                <w:b/>
                <w:bCs/>
                <w:i/>
                <w:iCs/>
                <w:kern w:val="0"/>
                <w:sz w:val="20"/>
                <w:szCs w:val="20"/>
                <w:lang w:val="ru-RU" w:eastAsia="ru-RU" w:bidi="ar-SA"/>
              </w:rPr>
              <w:t>3. Отметьте слова и словосочетания, которым свойственна окраска официально-делового стиля.</w:t>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cs="" w:ascii="Times New Roman" w:hAnsi="Times New Roman"/>
                <w:bCs/>
                <w:i/>
                <w:iCs/>
                <w:kern w:val="0"/>
                <w:sz w:val="20"/>
                <w:szCs w:val="20"/>
                <w:lang w:val="ru-RU" w:eastAsia="ru-RU" w:bidi="ar-SA"/>
              </w:rPr>
              <w:t>Акционерное общество, альтернатива, банк данных, бартер, безработица, бумагомаратель, вознаградить за труды, возложить обязанности, горячая линия, догма, донесение, единовременное пособие, жилищный фонд, жилье, залогодатель, информационное пространство, исправленному верить, консенсус, мораторий, надлежащий, несоблюдение, нетрудоспособность, оказать содействие, ответчик, принять к исполнению, подсадная утка.</w:t>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ascii="Times New Roman" w:hAnsi="Times New Roman"/>
                <w:bCs/>
                <w:i/>
                <w:iCs/>
                <w:sz w:val="20"/>
                <w:szCs w:val="20"/>
              </w:rPr>
            </w:r>
          </w:p>
          <w:p>
            <w:pPr>
              <w:pStyle w:val="Normal"/>
              <w:widowControl w:val="false"/>
              <w:suppressAutoHyphens w:val="true"/>
              <w:spacing w:lineRule="auto" w:line="240" w:before="0" w:after="0"/>
              <w:jc w:val="both"/>
              <w:rPr>
                <w:rFonts w:ascii="Times New Roman" w:hAnsi="Times New Roman" w:eastAsia="Times New Roman"/>
                <w:b/>
                <w:b/>
                <w:bCs/>
                <w:i/>
                <w:i/>
                <w:iCs/>
                <w:sz w:val="20"/>
                <w:szCs w:val="20"/>
              </w:rPr>
            </w:pPr>
            <w:r>
              <w:rPr>
                <w:rFonts w:eastAsia="Times New Roman" w:cs="" w:ascii="Times New Roman" w:hAnsi="Times New Roman"/>
                <w:b/>
                <w:bCs/>
                <w:i/>
                <w:iCs/>
                <w:kern w:val="0"/>
                <w:sz w:val="20"/>
                <w:szCs w:val="20"/>
                <w:lang w:val="ru-RU" w:eastAsia="ru-RU" w:bidi="ar-SA"/>
              </w:rPr>
              <w:t>4. Замените предложенные глаголы глагольно-именными сочетаниями, характерными для научной речи.</w:t>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cs="" w:ascii="Times New Roman" w:hAnsi="Times New Roman"/>
                <w:bCs/>
                <w:i/>
                <w:iCs/>
                <w:kern w:val="0"/>
                <w:sz w:val="20"/>
                <w:szCs w:val="20"/>
                <w:lang w:val="ru-RU" w:eastAsia="ru-RU" w:bidi="ar-SA"/>
              </w:rPr>
              <w:t>Образец: рассчитывать  – производить расчет</w:t>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ascii="Times New Roman" w:hAnsi="Times New Roman"/>
                <w:bCs/>
                <w:i/>
                <w:iCs/>
                <w:sz w:val="20"/>
                <w:szCs w:val="20"/>
              </w:rPr>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cs="" w:ascii="Times New Roman" w:hAnsi="Times New Roman"/>
                <w:bCs/>
                <w:i/>
                <w:iCs/>
                <w:kern w:val="0"/>
                <w:sz w:val="20"/>
                <w:szCs w:val="20"/>
                <w:lang w:val="ru-RU" w:eastAsia="ru-RU" w:bidi="ar-SA"/>
              </w:rPr>
              <w:t>Анализировать, возникать, влиять, выбирать, использовать, исследовать, наращивать, обеспечивать, обмениваться, осуществлять, повышать, помогать, появляться, потреблять, планировать, применять, приобретать, производить, продавать, распределять, распространять, регулировать, реконструировать, решать, сокращать, способствовать, функционировать, увеличивать, удовлетворять, управлять, учитывать.</w:t>
            </w:r>
          </w:p>
          <w:p>
            <w:pPr>
              <w:pStyle w:val="Normal"/>
              <w:widowControl w:val="false"/>
              <w:suppressAutoHyphens w:val="true"/>
              <w:spacing w:lineRule="auto" w:line="240" w:before="0" w:after="0"/>
              <w:jc w:val="both"/>
              <w:rPr>
                <w:rFonts w:ascii="Times New Roman" w:hAnsi="Times New Roman" w:eastAsia="Times New Roman"/>
                <w:b/>
                <w:b/>
                <w:bCs/>
                <w:i/>
                <w:i/>
                <w:iCs/>
                <w:sz w:val="20"/>
                <w:szCs w:val="20"/>
              </w:rPr>
            </w:pPr>
            <w:r>
              <w:rPr>
                <w:rFonts w:eastAsia="Times New Roman" w:ascii="Times New Roman" w:hAnsi="Times New Roman"/>
                <w:b/>
                <w:bCs/>
                <w:i/>
                <w:iCs/>
                <w:sz w:val="20"/>
                <w:szCs w:val="20"/>
              </w:rPr>
            </w:r>
          </w:p>
          <w:p>
            <w:pPr>
              <w:pStyle w:val="Normal"/>
              <w:widowControl w:val="false"/>
              <w:suppressAutoHyphens w:val="true"/>
              <w:spacing w:lineRule="auto" w:line="240" w:before="0" w:after="0"/>
              <w:jc w:val="both"/>
              <w:rPr>
                <w:rFonts w:ascii="Times New Roman" w:hAnsi="Times New Roman" w:eastAsia="Times New Roman"/>
                <w:b/>
                <w:b/>
                <w:bCs/>
                <w:i/>
                <w:i/>
                <w:iCs/>
                <w:sz w:val="20"/>
                <w:szCs w:val="20"/>
              </w:rPr>
            </w:pPr>
            <w:r>
              <w:rPr>
                <w:rFonts w:eastAsia="Times New Roman" w:cs="" w:ascii="Times New Roman" w:hAnsi="Times New Roman"/>
                <w:b/>
                <w:bCs/>
                <w:i/>
                <w:iCs/>
                <w:kern w:val="0"/>
                <w:sz w:val="20"/>
                <w:szCs w:val="20"/>
                <w:lang w:val="ru-RU" w:eastAsia="ru-RU" w:bidi="ar-SA"/>
              </w:rPr>
              <w:t>5. Прочитайте (прослушайте) фрагмент выступления. Определите, в каких словах ударение не соответствует нормативному.</w:t>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cs="" w:ascii="Times New Roman" w:hAnsi="Times New Roman"/>
                <w:bCs/>
                <w:i/>
                <w:iCs/>
                <w:kern w:val="0"/>
                <w:sz w:val="20"/>
                <w:szCs w:val="20"/>
                <w:lang w:val="ru-RU" w:eastAsia="ru-RU" w:bidi="ar-SA"/>
              </w:rPr>
              <w:t>В Государственной Думе ведутся дебаты о путях выполнения поручений Президента. Намер</w:t>
            </w:r>
            <w:r>
              <w:rPr>
                <w:rFonts w:eastAsia="Times New Roman" w:cs="" w:ascii="Times New Roman" w:hAnsi="Times New Roman"/>
                <w:b/>
                <w:bCs/>
                <w:i/>
                <w:iCs/>
                <w:kern w:val="0"/>
                <w:sz w:val="20"/>
                <w:szCs w:val="20"/>
                <w:lang w:val="ru-RU" w:eastAsia="ru-RU" w:bidi="ar-SA"/>
              </w:rPr>
              <w:t>е</w:t>
            </w:r>
            <w:r>
              <w:rPr>
                <w:rFonts w:eastAsia="Times New Roman" w:cs="" w:ascii="Times New Roman" w:hAnsi="Times New Roman"/>
                <w:bCs/>
                <w:i/>
                <w:iCs/>
                <w:kern w:val="0"/>
                <w:sz w:val="20"/>
                <w:szCs w:val="20"/>
                <w:lang w:val="ru-RU" w:eastAsia="ru-RU" w:bidi="ar-SA"/>
              </w:rPr>
              <w:t>ние угл</w:t>
            </w:r>
            <w:r>
              <w:rPr>
                <w:rFonts w:eastAsia="Times New Roman" w:cs="" w:ascii="Times New Roman" w:hAnsi="Times New Roman"/>
                <w:b/>
                <w:bCs/>
                <w:i/>
                <w:iCs/>
                <w:kern w:val="0"/>
                <w:sz w:val="20"/>
                <w:szCs w:val="20"/>
                <w:u w:val="single"/>
                <w:lang w:val="ru-RU" w:eastAsia="ru-RU" w:bidi="ar-SA"/>
              </w:rPr>
              <w:t>у</w:t>
            </w:r>
            <w:r>
              <w:rPr>
                <w:rFonts w:eastAsia="Times New Roman" w:cs="" w:ascii="Times New Roman" w:hAnsi="Times New Roman"/>
                <w:bCs/>
                <w:i/>
                <w:iCs/>
                <w:kern w:val="0"/>
                <w:sz w:val="20"/>
                <w:szCs w:val="20"/>
                <w:lang w:val="ru-RU" w:eastAsia="ru-RU" w:bidi="ar-SA"/>
              </w:rPr>
              <w:t>бить социальные реформы оцениваются в обществе позитивно.</w:t>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cs="" w:ascii="Times New Roman" w:hAnsi="Times New Roman"/>
                <w:bCs/>
                <w:i/>
                <w:iCs/>
                <w:kern w:val="0"/>
                <w:sz w:val="20"/>
                <w:szCs w:val="20"/>
                <w:lang w:val="ru-RU" w:eastAsia="ru-RU" w:bidi="ar-SA"/>
              </w:rPr>
              <w:t>Озвученные данные о темпах роста благосостояния граждан за последний кварт</w:t>
            </w:r>
            <w:r>
              <w:rPr>
                <w:rFonts w:eastAsia="Times New Roman" w:cs="" w:ascii="Times New Roman" w:hAnsi="Times New Roman"/>
                <w:b/>
                <w:bCs/>
                <w:i/>
                <w:iCs/>
                <w:kern w:val="0"/>
                <w:sz w:val="20"/>
                <w:szCs w:val="20"/>
                <w:u w:val="single"/>
                <w:lang w:val="ru-RU" w:eastAsia="ru-RU" w:bidi="ar-SA"/>
              </w:rPr>
              <w:t>а</w:t>
            </w:r>
            <w:r>
              <w:rPr>
                <w:rFonts w:eastAsia="Times New Roman" w:cs="" w:ascii="Times New Roman" w:hAnsi="Times New Roman"/>
                <w:bCs/>
                <w:i/>
                <w:iCs/>
                <w:kern w:val="0"/>
                <w:sz w:val="20"/>
                <w:szCs w:val="20"/>
                <w:lang w:val="ru-RU" w:eastAsia="ru-RU" w:bidi="ar-SA"/>
              </w:rPr>
              <w:t>л ист</w:t>
            </w:r>
            <w:r>
              <w:rPr>
                <w:rFonts w:eastAsia="Times New Roman" w:cs="" w:ascii="Times New Roman" w:hAnsi="Times New Roman"/>
                <w:b/>
                <w:bCs/>
                <w:i/>
                <w:iCs/>
                <w:kern w:val="0"/>
                <w:sz w:val="20"/>
                <w:szCs w:val="20"/>
                <w:u w:val="single"/>
                <w:lang w:val="ru-RU" w:eastAsia="ru-RU" w:bidi="ar-SA"/>
              </w:rPr>
              <w:t>ё</w:t>
            </w:r>
            <w:r>
              <w:rPr>
                <w:rFonts w:eastAsia="Times New Roman" w:cs="" w:ascii="Times New Roman" w:hAnsi="Times New Roman"/>
                <w:bCs/>
                <w:i/>
                <w:iCs/>
                <w:kern w:val="0"/>
                <w:sz w:val="20"/>
                <w:szCs w:val="20"/>
                <w:lang w:val="ru-RU" w:eastAsia="ru-RU" w:bidi="ar-SA"/>
              </w:rPr>
              <w:t>кшего года были восприняты неоднозначно. Однако общая тенденция, прослеживающаяся в реформах, должна обл</w:t>
            </w:r>
            <w:r>
              <w:rPr>
                <w:rFonts w:eastAsia="Times New Roman" w:cs="" w:ascii="Times New Roman" w:hAnsi="Times New Roman"/>
                <w:b/>
                <w:bCs/>
                <w:i/>
                <w:iCs/>
                <w:kern w:val="0"/>
                <w:sz w:val="20"/>
                <w:szCs w:val="20"/>
                <w:u w:val="single"/>
                <w:lang w:val="ru-RU" w:eastAsia="ru-RU" w:bidi="ar-SA"/>
              </w:rPr>
              <w:t>е</w:t>
            </w:r>
            <w:r>
              <w:rPr>
                <w:rFonts w:eastAsia="Times New Roman" w:cs="" w:ascii="Times New Roman" w:hAnsi="Times New Roman"/>
                <w:bCs/>
                <w:i/>
                <w:iCs/>
                <w:kern w:val="0"/>
                <w:sz w:val="20"/>
                <w:szCs w:val="20"/>
                <w:lang w:val="ru-RU" w:eastAsia="ru-RU" w:bidi="ar-SA"/>
              </w:rPr>
              <w:t>гчить обсуждение спорных вопросов.</w:t>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cs="" w:ascii="Times New Roman" w:hAnsi="Times New Roman"/>
                <w:bCs/>
                <w:i/>
                <w:iCs/>
                <w:kern w:val="0"/>
                <w:sz w:val="20"/>
                <w:szCs w:val="20"/>
                <w:lang w:val="ru-RU" w:eastAsia="ru-RU" w:bidi="ar-SA"/>
              </w:rPr>
              <w:t>По итогам дебатов подготовлено ход</w:t>
            </w:r>
            <w:r>
              <w:rPr>
                <w:rFonts w:eastAsia="Times New Roman" w:cs="" w:ascii="Times New Roman" w:hAnsi="Times New Roman"/>
                <w:b/>
                <w:bCs/>
                <w:i/>
                <w:iCs/>
                <w:kern w:val="0"/>
                <w:sz w:val="20"/>
                <w:szCs w:val="20"/>
                <w:u w:val="single"/>
                <w:lang w:val="ru-RU" w:eastAsia="ru-RU" w:bidi="ar-SA"/>
              </w:rPr>
              <w:t>а</w:t>
            </w:r>
            <w:r>
              <w:rPr>
                <w:rFonts w:eastAsia="Times New Roman" w:cs="" w:ascii="Times New Roman" w:hAnsi="Times New Roman"/>
                <w:bCs/>
                <w:i/>
                <w:iCs/>
                <w:kern w:val="0"/>
                <w:sz w:val="20"/>
                <w:szCs w:val="20"/>
                <w:lang w:val="ru-RU" w:eastAsia="ru-RU" w:bidi="ar-SA"/>
              </w:rPr>
              <w:t>тайство о том, чтобы средств</w:t>
            </w:r>
            <w:r>
              <w:rPr>
                <w:rFonts w:eastAsia="Times New Roman" w:cs="" w:ascii="Times New Roman" w:hAnsi="Times New Roman"/>
                <w:b/>
                <w:bCs/>
                <w:i/>
                <w:iCs/>
                <w:kern w:val="0"/>
                <w:sz w:val="20"/>
                <w:szCs w:val="20"/>
                <w:u w:val="single"/>
                <w:lang w:val="ru-RU" w:eastAsia="ru-RU" w:bidi="ar-SA"/>
              </w:rPr>
              <w:t>а</w:t>
            </w:r>
            <w:r>
              <w:rPr>
                <w:rFonts w:eastAsia="Times New Roman" w:cs="" w:ascii="Times New Roman" w:hAnsi="Times New Roman"/>
                <w:bCs/>
                <w:i/>
                <w:iCs/>
                <w:kern w:val="0"/>
                <w:sz w:val="20"/>
                <w:szCs w:val="20"/>
                <w:lang w:val="ru-RU" w:eastAsia="ru-RU" w:bidi="ar-SA"/>
              </w:rPr>
              <w:t>, положенные регионам в рамках реформы социальной сферы, отправлялись на места по обл</w:t>
            </w:r>
            <w:r>
              <w:rPr>
                <w:rFonts w:eastAsia="Times New Roman" w:cs="" w:ascii="Times New Roman" w:hAnsi="Times New Roman"/>
                <w:b/>
                <w:bCs/>
                <w:i/>
                <w:iCs/>
                <w:kern w:val="0"/>
                <w:sz w:val="20"/>
                <w:szCs w:val="20"/>
                <w:u w:val="single"/>
                <w:lang w:val="ru-RU" w:eastAsia="ru-RU" w:bidi="ar-SA"/>
              </w:rPr>
              <w:t>е</w:t>
            </w:r>
            <w:r>
              <w:rPr>
                <w:rFonts w:eastAsia="Times New Roman" w:cs="" w:ascii="Times New Roman" w:hAnsi="Times New Roman"/>
                <w:bCs/>
                <w:i/>
                <w:iCs/>
                <w:kern w:val="0"/>
                <w:sz w:val="20"/>
                <w:szCs w:val="20"/>
                <w:lang w:val="ru-RU" w:eastAsia="ru-RU" w:bidi="ar-SA"/>
              </w:rPr>
              <w:t>гченному варианту. За грамотное их использование руководителей регионов предполагалось премиров</w:t>
            </w:r>
            <w:r>
              <w:rPr>
                <w:rFonts w:eastAsia="Times New Roman" w:cs="" w:ascii="Times New Roman" w:hAnsi="Times New Roman"/>
                <w:b/>
                <w:bCs/>
                <w:i/>
                <w:iCs/>
                <w:kern w:val="0"/>
                <w:sz w:val="20"/>
                <w:szCs w:val="20"/>
                <w:u w:val="single"/>
                <w:lang w:val="ru-RU" w:eastAsia="ru-RU" w:bidi="ar-SA"/>
              </w:rPr>
              <w:t>а</w:t>
            </w:r>
            <w:r>
              <w:rPr>
                <w:rFonts w:eastAsia="Times New Roman" w:cs="" w:ascii="Times New Roman" w:hAnsi="Times New Roman"/>
                <w:bCs/>
                <w:i/>
                <w:iCs/>
                <w:kern w:val="0"/>
                <w:sz w:val="20"/>
                <w:szCs w:val="20"/>
                <w:lang w:val="ru-RU" w:eastAsia="ru-RU" w:bidi="ar-SA"/>
              </w:rPr>
              <w:t>ть.</w:t>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ascii="Times New Roman" w:hAnsi="Times New Roman"/>
                <w:bCs/>
                <w:i/>
                <w:iCs/>
                <w:sz w:val="20"/>
                <w:szCs w:val="20"/>
              </w:rPr>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ascii="Times New Roman" w:hAnsi="Times New Roman"/>
                <w:bCs/>
                <w:i/>
                <w:iCs/>
                <w:sz w:val="20"/>
                <w:szCs w:val="20"/>
              </w:rPr>
            </w:r>
          </w:p>
          <w:p>
            <w:pPr>
              <w:pStyle w:val="Normal"/>
              <w:widowControl w:val="false"/>
              <w:suppressAutoHyphens w:val="true"/>
              <w:spacing w:lineRule="auto" w:line="240" w:before="0" w:after="0"/>
              <w:jc w:val="both"/>
              <w:rPr>
                <w:rFonts w:ascii="Times New Roman" w:hAnsi="Times New Roman" w:eastAsia="Times New Roman"/>
                <w:b/>
                <w:b/>
                <w:bCs/>
                <w:i/>
                <w:i/>
                <w:iCs/>
                <w:sz w:val="20"/>
                <w:szCs w:val="20"/>
              </w:rPr>
            </w:pPr>
            <w:r>
              <w:rPr>
                <w:rFonts w:eastAsia="Times New Roman" w:ascii="Times New Roman" w:hAnsi="Times New Roman"/>
                <w:b/>
                <w:bCs/>
                <w:i/>
                <w:iCs/>
                <w:sz w:val="20"/>
                <w:szCs w:val="20"/>
              </w:rPr>
            </w:r>
          </w:p>
          <w:p>
            <w:pPr>
              <w:pStyle w:val="Normal"/>
              <w:widowControl w:val="false"/>
              <w:suppressAutoHyphens w:val="true"/>
              <w:spacing w:lineRule="auto" w:line="240" w:before="0" w:after="0"/>
              <w:jc w:val="both"/>
              <w:rPr>
                <w:rFonts w:ascii="Times New Roman" w:hAnsi="Times New Roman" w:eastAsia="Times New Roman"/>
                <w:b/>
                <w:b/>
                <w:bCs/>
                <w:i/>
                <w:i/>
                <w:iCs/>
                <w:sz w:val="20"/>
                <w:szCs w:val="20"/>
              </w:rPr>
            </w:pPr>
            <w:r>
              <w:rPr>
                <w:rFonts w:eastAsia="Times New Roman" w:cs="" w:ascii="Times New Roman" w:hAnsi="Times New Roman"/>
                <w:b/>
                <w:bCs/>
                <w:i/>
                <w:iCs/>
                <w:kern w:val="0"/>
                <w:sz w:val="20"/>
                <w:szCs w:val="20"/>
                <w:lang w:val="ru-RU" w:eastAsia="ru-RU" w:bidi="ar-SA"/>
              </w:rPr>
              <w:t>6. Ознакомьтесь с ситуацией.</w:t>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cs="" w:ascii="Times New Roman" w:hAnsi="Times New Roman"/>
                <w:bCs/>
                <w:i/>
                <w:iCs/>
                <w:kern w:val="0"/>
                <w:sz w:val="20"/>
                <w:szCs w:val="20"/>
                <w:lang w:val="ru-RU" w:eastAsia="ru-RU" w:bidi="ar-SA"/>
              </w:rPr>
              <w:t>Вечером за ужином собралась семья, чтобы пообщаться и поделиться проблемами.</w:t>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cs="" w:ascii="Times New Roman" w:hAnsi="Times New Roman"/>
                <w:bCs/>
                <w:i/>
                <w:iCs/>
                <w:kern w:val="0"/>
                <w:sz w:val="20"/>
                <w:szCs w:val="20"/>
                <w:lang w:val="ru-RU" w:eastAsia="ru-RU" w:bidi="ar-SA"/>
              </w:rPr>
              <w:t>А. Отец рассказал, что на предприятие, где он работает, поступил новый заказ, для выполнения которого нужно взять напрокат гидравлический пресс.</w:t>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cs="" w:ascii="Times New Roman" w:hAnsi="Times New Roman"/>
                <w:bCs/>
                <w:i/>
                <w:iCs/>
                <w:kern w:val="0"/>
                <w:sz w:val="20"/>
                <w:szCs w:val="20"/>
                <w:lang w:val="ru-RU" w:eastAsia="ru-RU" w:bidi="ar-SA"/>
              </w:rPr>
              <w:t>Б. Дочь тоже решила поделиться с семьей своей проблемой. Она недавно устроилась на работу и стала пропускать пары в университете. Это обстоятельство вызывает недовольство у преподавателей, т.к. согласно приказу ректора студентам очного отделения не разрешается пропускать занятия. Мать предложила дочери перевестись с очной формы обучения на заочную, чтобы можно было работать и учиться.</w:t>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cs="" w:ascii="Times New Roman" w:hAnsi="Times New Roman"/>
                <w:bCs/>
                <w:i/>
                <w:iCs/>
                <w:kern w:val="0"/>
                <w:sz w:val="20"/>
                <w:szCs w:val="20"/>
                <w:lang w:val="ru-RU" w:eastAsia="ru-RU" w:bidi="ar-SA"/>
              </w:rPr>
              <w:t>В. Сын сообщил, что ему предложили пройти практику в другом городе, поэтому надо обсудить, кто будет использовать его автомобиль в этот период.</w:t>
            </w:r>
          </w:p>
          <w:p>
            <w:pPr>
              <w:pStyle w:val="Normal"/>
              <w:widowControl w:val="false"/>
              <w:suppressAutoHyphens w:val="true"/>
              <w:spacing w:lineRule="auto" w:line="240" w:before="0" w:after="0"/>
              <w:jc w:val="both"/>
              <w:rPr>
                <w:rFonts w:ascii="Times New Roman" w:hAnsi="Times New Roman" w:eastAsia="Times New Roman"/>
                <w:b/>
                <w:b/>
                <w:bCs/>
                <w:i/>
                <w:i/>
                <w:iCs/>
                <w:sz w:val="20"/>
                <w:szCs w:val="20"/>
              </w:rPr>
            </w:pPr>
            <w:r>
              <w:rPr>
                <w:rFonts w:eastAsia="Times New Roman" w:ascii="Times New Roman" w:hAnsi="Times New Roman"/>
                <w:b/>
                <w:bCs/>
                <w:i/>
                <w:iCs/>
                <w:sz w:val="20"/>
                <w:szCs w:val="20"/>
              </w:rPr>
            </w:r>
          </w:p>
          <w:p>
            <w:pPr>
              <w:pStyle w:val="Normal"/>
              <w:widowControl w:val="false"/>
              <w:suppressAutoHyphens w:val="true"/>
              <w:spacing w:lineRule="auto" w:line="240" w:before="0" w:after="0"/>
              <w:jc w:val="both"/>
              <w:rPr>
                <w:rFonts w:ascii="Times New Roman" w:hAnsi="Times New Roman" w:eastAsia="Times New Roman"/>
                <w:b/>
                <w:b/>
                <w:bCs/>
                <w:i/>
                <w:i/>
                <w:iCs/>
                <w:sz w:val="20"/>
                <w:szCs w:val="20"/>
              </w:rPr>
            </w:pPr>
            <w:r>
              <w:rPr>
                <w:rFonts w:eastAsia="Times New Roman" w:cs="" w:ascii="Times New Roman" w:hAnsi="Times New Roman"/>
                <w:b/>
                <w:bCs/>
                <w:i/>
                <w:iCs/>
                <w:kern w:val="0"/>
                <w:sz w:val="20"/>
                <w:szCs w:val="20"/>
                <w:lang w:val="ru-RU" w:eastAsia="ru-RU" w:bidi="ar-SA"/>
              </w:rPr>
              <w:t>Определите документ, который необходимо составить для решения каждой проблемы.</w:t>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cs="" w:ascii="Times New Roman" w:hAnsi="Times New Roman"/>
                <w:bCs/>
                <w:i/>
                <w:iCs/>
                <w:kern w:val="0"/>
                <w:sz w:val="20"/>
                <w:szCs w:val="20"/>
                <w:lang w:val="ru-RU" w:eastAsia="ru-RU" w:bidi="ar-SA"/>
              </w:rPr>
              <w:t>А - _________________</w:t>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cs="" w:ascii="Times New Roman" w:hAnsi="Times New Roman"/>
                <w:bCs/>
                <w:i/>
                <w:iCs/>
                <w:kern w:val="0"/>
                <w:sz w:val="20"/>
                <w:szCs w:val="20"/>
                <w:lang w:val="ru-RU" w:eastAsia="ru-RU" w:bidi="ar-SA"/>
              </w:rPr>
              <w:t>Б - _________________</w:t>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cs="" w:ascii="Times New Roman" w:hAnsi="Times New Roman"/>
                <w:bCs/>
                <w:i/>
                <w:iCs/>
                <w:kern w:val="0"/>
                <w:sz w:val="20"/>
                <w:szCs w:val="20"/>
                <w:lang w:val="ru-RU" w:eastAsia="ru-RU" w:bidi="ar-SA"/>
              </w:rPr>
              <w:t>В - _________________</w:t>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ascii="Times New Roman" w:hAnsi="Times New Roman"/>
                <w:bCs/>
                <w:i/>
                <w:iCs/>
                <w:sz w:val="20"/>
                <w:szCs w:val="20"/>
              </w:rPr>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ascii="Times New Roman" w:hAnsi="Times New Roman"/>
                <w:bCs/>
                <w:i/>
                <w:iCs/>
                <w:sz w:val="20"/>
                <w:szCs w:val="20"/>
              </w:rPr>
            </w:r>
          </w:p>
        </w:tc>
      </w:tr>
      <w:tr>
        <w:trPr>
          <w:trHeight w:val="478" w:hRule="atLeast"/>
        </w:trPr>
        <w:tc>
          <w:tcPr>
            <w:tcW w:w="2906" w:type="dxa"/>
            <w:tcBorders/>
          </w:tcPr>
          <w:p>
            <w:pPr>
              <w:pStyle w:val="Normal"/>
              <w:widowControl w:val="false"/>
              <w:suppressAutoHyphens w:val="true"/>
              <w:spacing w:lineRule="auto" w:line="240" w:before="0" w:after="0"/>
              <w:jc w:val="both"/>
              <w:rPr>
                <w:rFonts w:ascii="Times New Roman" w:hAnsi="Times New Roman" w:eastAsia="Times New Roman"/>
                <w:bCs/>
                <w:i/>
                <w:i/>
                <w:iCs/>
                <w:color w:val="00B050"/>
                <w:sz w:val="20"/>
                <w:szCs w:val="20"/>
              </w:rPr>
            </w:pPr>
            <w:r>
              <w:rPr>
                <w:rFonts w:eastAsia="" w:cs="" w:ascii="Times New Roman" w:hAnsi="Times New Roman"/>
                <w:iCs/>
                <w:kern w:val="0"/>
                <w:sz w:val="20"/>
                <w:szCs w:val="20"/>
                <w:lang w:val="ru-RU" w:eastAsia="ru-RU" w:bidi="ar-SA"/>
              </w:rPr>
              <w:t>УК-4.2. 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w:t>
            </w:r>
          </w:p>
        </w:tc>
        <w:tc>
          <w:tcPr>
            <w:tcW w:w="7725" w:type="dxa"/>
            <w:tcBorders/>
          </w:tcPr>
          <w:p>
            <w:pPr>
              <w:pStyle w:val="Normal"/>
              <w:widowControl w:val="false"/>
              <w:suppressAutoHyphens w:val="true"/>
              <w:spacing w:lineRule="auto" w:line="240" w:before="0" w:after="0"/>
              <w:jc w:val="both"/>
              <w:rPr>
                <w:rFonts w:ascii="Times New Roman" w:hAnsi="Times New Roman" w:eastAsia="Times New Roman"/>
                <w:i/>
                <w:i/>
                <w:iCs/>
                <w:kern w:val="2"/>
                <w:sz w:val="20"/>
                <w:szCs w:val="20"/>
              </w:rPr>
            </w:pPr>
            <w:r>
              <w:rPr>
                <w:rFonts w:eastAsia="Times New Roman" w:cs="" w:ascii="Times New Roman" w:hAnsi="Times New Roman"/>
                <w:bCs/>
                <w:i/>
                <w:iCs/>
                <w:kern w:val="0"/>
                <w:sz w:val="20"/>
                <w:szCs w:val="20"/>
                <w:lang w:val="ru-RU" w:eastAsia="ru-RU" w:bidi="ar-SA"/>
              </w:rPr>
              <w:t>Обучающийся владеет:</w:t>
            </w:r>
            <w:r>
              <w:rPr>
                <w:rFonts w:eastAsia="Times New Roman" w:cs="" w:ascii="Times New Roman" w:hAnsi="Times New Roman"/>
                <w:i/>
                <w:iCs/>
                <w:kern w:val="2"/>
                <w:sz w:val="20"/>
                <w:szCs w:val="20"/>
                <w:lang w:val="ru-RU" w:eastAsia="ru-RU" w:bidi="ar-SA"/>
              </w:rPr>
              <w:t xml:space="preserve"> навыком построения речи в рамках академического и профессионального взаимодействия с соблюдением принципа отбора языковых средств; </w:t>
            </w:r>
            <w:r>
              <w:rPr>
                <w:rFonts w:eastAsia="Times New Roman" w:cs="" w:ascii="Times New Roman" w:hAnsi="Times New Roman"/>
                <w:i/>
                <w:iCs/>
                <w:kern w:val="0"/>
                <w:sz w:val="20"/>
                <w:szCs w:val="20"/>
                <w:lang w:val="ru-RU" w:eastAsia="ru-RU" w:bidi="ar-SA"/>
              </w:rPr>
              <w:t>навыками создания речи в рамках отдельных жанров научной (академической) и деловой (профессиональной) коммуникации с соблюдением правил речевого поведения и правил оформления</w:t>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ascii="Times New Roman" w:hAnsi="Times New Roman"/>
                <w:bCs/>
                <w:i/>
                <w:iCs/>
                <w:sz w:val="20"/>
                <w:szCs w:val="20"/>
              </w:rPr>
            </w:r>
          </w:p>
        </w:tc>
      </w:tr>
      <w:tr>
        <w:trPr>
          <w:trHeight w:val="8496" w:hRule="atLeast"/>
        </w:trPr>
        <w:tc>
          <w:tcPr>
            <w:tcW w:w="10631" w:type="dxa"/>
            <w:gridSpan w:val="2"/>
            <w:tcBorders/>
          </w:tcPr>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ascii="Times New Roman" w:hAnsi="Times New Roman"/>
                <w:bCs/>
                <w:i/>
                <w:iCs/>
                <w:sz w:val="20"/>
                <w:szCs w:val="20"/>
              </w:rPr>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cs="" w:ascii="Times New Roman" w:hAnsi="Times New Roman"/>
                <w:bCs/>
                <w:i/>
                <w:iCs/>
                <w:kern w:val="0"/>
                <w:sz w:val="20"/>
                <w:szCs w:val="20"/>
                <w:lang w:val="ru-RU" w:eastAsia="ru-RU" w:bidi="ar-SA"/>
              </w:rPr>
              <w:t>Примеры заданий</w:t>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cs="" w:ascii="Times New Roman" w:hAnsi="Times New Roman"/>
                <w:b/>
                <w:bCs/>
                <w:i/>
                <w:iCs/>
                <w:kern w:val="0"/>
                <w:sz w:val="20"/>
                <w:szCs w:val="20"/>
                <w:lang w:val="ru-RU" w:eastAsia="ru-RU" w:bidi="ar-SA"/>
              </w:rPr>
              <w:t>7. Составьте выражения, употребив в них предлагаемые языковые средства в нормативной форме</w:t>
            </w:r>
            <w:r>
              <w:rPr>
                <w:rFonts w:eastAsia="Times New Roman" w:cs="" w:ascii="Times New Roman" w:hAnsi="Times New Roman"/>
                <w:bCs/>
                <w:i/>
                <w:iCs/>
                <w:kern w:val="0"/>
                <w:sz w:val="20"/>
                <w:szCs w:val="20"/>
                <w:lang w:val="ru-RU" w:eastAsia="ru-RU" w:bidi="ar-SA"/>
              </w:rPr>
              <w:t>.</w:t>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cs="" w:ascii="Times New Roman" w:hAnsi="Times New Roman"/>
                <w:bCs/>
                <w:i/>
                <w:iCs/>
                <w:kern w:val="0"/>
                <w:sz w:val="20"/>
                <w:szCs w:val="20"/>
                <w:lang w:val="ru-RU" w:eastAsia="ru-RU" w:bidi="ar-SA"/>
              </w:rPr>
              <w:t>согласно (приказ)</w:t>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cs="" w:ascii="Times New Roman" w:hAnsi="Times New Roman"/>
                <w:bCs/>
                <w:i/>
                <w:iCs/>
                <w:kern w:val="0"/>
                <w:sz w:val="20"/>
                <w:szCs w:val="20"/>
                <w:lang w:val="ru-RU" w:eastAsia="ru-RU" w:bidi="ar-SA"/>
              </w:rPr>
              <w:t>будущие (инженер)</w:t>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cs="" w:ascii="Times New Roman" w:hAnsi="Times New Roman"/>
                <w:bCs/>
                <w:i/>
                <w:iCs/>
                <w:kern w:val="0"/>
                <w:sz w:val="20"/>
                <w:szCs w:val="20"/>
                <w:lang w:val="ru-RU" w:eastAsia="ru-RU" w:bidi="ar-SA"/>
              </w:rPr>
              <w:t>грамотные (бухгалтер)</w:t>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cs="" w:ascii="Times New Roman" w:hAnsi="Times New Roman"/>
                <w:bCs/>
                <w:i/>
                <w:iCs/>
                <w:kern w:val="0"/>
                <w:sz w:val="20"/>
                <w:szCs w:val="20"/>
                <w:lang w:val="ru-RU" w:eastAsia="ru-RU" w:bidi="ar-SA"/>
              </w:rPr>
              <w:t>более (11800; тонна) грузов</w:t>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cs="" w:ascii="Times New Roman" w:hAnsi="Times New Roman"/>
                <w:bCs/>
                <w:i/>
                <w:iCs/>
                <w:kern w:val="0"/>
                <w:sz w:val="20"/>
                <w:szCs w:val="20"/>
                <w:lang w:val="ru-RU" w:eastAsia="ru-RU" w:bidi="ar-SA"/>
              </w:rPr>
              <w:t>принято (375; голос) против (92; голос)</w:t>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cs="" w:ascii="Times New Roman" w:hAnsi="Times New Roman"/>
                <w:bCs/>
                <w:i/>
                <w:iCs/>
                <w:kern w:val="0"/>
                <w:sz w:val="20"/>
                <w:szCs w:val="20"/>
                <w:lang w:val="ru-RU" w:eastAsia="ru-RU" w:bidi="ar-SA"/>
              </w:rPr>
              <w:t>обработано не менее (две трети) (бюллетень)</w:t>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cs="" w:ascii="Times New Roman" w:hAnsi="Times New Roman"/>
                <w:bCs/>
                <w:i/>
                <w:iCs/>
                <w:kern w:val="0"/>
                <w:sz w:val="20"/>
                <w:szCs w:val="20"/>
                <w:lang w:val="ru-RU" w:eastAsia="ru-RU" w:bidi="ar-SA"/>
              </w:rPr>
              <w:t>я (выздороветь)</w:t>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cs="" w:ascii="Times New Roman" w:hAnsi="Times New Roman"/>
                <w:bCs/>
                <w:i/>
                <w:iCs/>
                <w:kern w:val="0"/>
                <w:sz w:val="20"/>
                <w:szCs w:val="20"/>
                <w:lang w:val="ru-RU" w:eastAsia="ru-RU" w:bidi="ar-SA"/>
              </w:rPr>
              <w:t>поддельн(…) банкнот(а)</w:t>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cs="" w:ascii="Times New Roman" w:hAnsi="Times New Roman"/>
                <w:bCs/>
                <w:i/>
                <w:iCs/>
                <w:kern w:val="0"/>
                <w:sz w:val="20"/>
                <w:szCs w:val="20"/>
                <w:lang w:val="ru-RU" w:eastAsia="ru-RU" w:bidi="ar-SA"/>
              </w:rPr>
              <w:t>современн(…) вагон-цистерна</w:t>
            </w:r>
          </w:p>
          <w:p>
            <w:pPr>
              <w:pStyle w:val="Normal"/>
              <w:widowControl w:val="false"/>
              <w:suppressAutoHyphens w:val="true"/>
              <w:spacing w:lineRule="auto" w:line="240" w:before="0" w:after="0"/>
              <w:jc w:val="both"/>
              <w:rPr>
                <w:rFonts w:ascii="Times New Roman" w:hAnsi="Times New Roman" w:eastAsia="Times New Roman"/>
                <w:bCs/>
                <w:iCs/>
                <w:sz w:val="20"/>
                <w:szCs w:val="20"/>
              </w:rPr>
            </w:pPr>
            <w:r>
              <w:rPr>
                <w:rFonts w:eastAsia="Times New Roman" w:ascii="Times New Roman" w:hAnsi="Times New Roman"/>
                <w:bCs/>
                <w:iCs/>
                <w:sz w:val="20"/>
                <w:szCs w:val="20"/>
              </w:rPr>
            </w:r>
          </w:p>
          <w:p>
            <w:pPr>
              <w:pStyle w:val="Normal"/>
              <w:widowControl w:val="false"/>
              <w:suppressAutoHyphens w:val="true"/>
              <w:spacing w:lineRule="auto" w:line="240" w:before="0" w:after="0"/>
              <w:jc w:val="both"/>
              <w:rPr>
                <w:rFonts w:ascii="Times New Roman" w:hAnsi="Times New Roman" w:eastAsia="Times New Roman"/>
                <w:b/>
                <w:b/>
                <w:bCs/>
                <w:i/>
                <w:i/>
                <w:iCs/>
                <w:sz w:val="20"/>
                <w:szCs w:val="20"/>
              </w:rPr>
            </w:pPr>
            <w:r>
              <w:rPr>
                <w:rFonts w:eastAsia="Times New Roman" w:cs="" w:ascii="Times New Roman" w:hAnsi="Times New Roman"/>
                <w:b/>
                <w:bCs/>
                <w:i/>
                <w:iCs/>
                <w:kern w:val="0"/>
                <w:sz w:val="20"/>
                <w:szCs w:val="20"/>
                <w:lang w:val="ru-RU" w:eastAsia="ru-RU" w:bidi="ar-SA"/>
              </w:rPr>
              <w:t>8. Прочитайте текст.</w:t>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cs="" w:ascii="Times New Roman" w:hAnsi="Times New Roman"/>
                <w:bCs/>
                <w:i/>
                <w:iCs/>
                <w:kern w:val="0"/>
                <w:sz w:val="20"/>
                <w:szCs w:val="20"/>
                <w:lang w:val="ru-RU" w:eastAsia="ru-RU" w:bidi="ar-SA"/>
              </w:rPr>
              <w:t>В настоящее время пассажирские перевозки стране по ряду причин являются убыточными. Минимизация убытков с последующим достижением прибыльности пассажирских перевозок – одна из основных задач, которая стоит перед железнодорожным транспортом на современном этапе.</w:t>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cs="" w:ascii="Times New Roman" w:hAnsi="Times New Roman"/>
                <w:bCs/>
                <w:i/>
                <w:iCs/>
                <w:kern w:val="0"/>
                <w:sz w:val="20"/>
                <w:szCs w:val="20"/>
                <w:lang w:val="ru-RU" w:eastAsia="ru-RU" w:bidi="ar-SA"/>
              </w:rPr>
              <w:t>Пассажирские перевозки должны быть организованы таким образом, чтобы способствовать повышению доходных поступлений железнодорожному транспорту, повышению рентабельности и снижению себестоимости перевозок.</w:t>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cs="" w:ascii="Times New Roman" w:hAnsi="Times New Roman"/>
                <w:bCs/>
                <w:i/>
                <w:iCs/>
                <w:kern w:val="0"/>
                <w:sz w:val="20"/>
                <w:szCs w:val="20"/>
                <w:lang w:val="ru-RU" w:eastAsia="ru-RU" w:bidi="ar-SA"/>
              </w:rPr>
              <w:t>Повышение уровня доходности пассажирских перевозок может быть достигнуто за счет проведения ряда мер по своевременному освоению пассажиропотока и рациональному использованию подвижного состава.</w:t>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cs="" w:ascii="Times New Roman" w:hAnsi="Times New Roman"/>
                <w:bCs/>
                <w:i/>
                <w:iCs/>
                <w:kern w:val="0"/>
                <w:sz w:val="20"/>
                <w:szCs w:val="20"/>
                <w:lang w:val="ru-RU" w:eastAsia="ru-RU" w:bidi="ar-SA"/>
              </w:rPr>
              <w:t>Технико-экономическая оценка целесообразности обращения пассажирского поезда включает: расчет расходов, связанных с обращением пассажирского поезда, доходов от продажи проездных документов и величины расчетной прибыли.</w:t>
            </w:r>
          </w:p>
          <w:p>
            <w:pPr>
              <w:pStyle w:val="Normal"/>
              <w:widowControl w:val="false"/>
              <w:suppressAutoHyphens w:val="true"/>
              <w:spacing w:lineRule="auto" w:line="240" w:before="0" w:after="0"/>
              <w:jc w:val="both"/>
              <w:rPr>
                <w:rFonts w:ascii="Times New Roman" w:hAnsi="Times New Roman" w:eastAsia="Times New Roman"/>
                <w:b/>
                <w:b/>
                <w:bCs/>
                <w:i/>
                <w:i/>
                <w:iCs/>
                <w:sz w:val="20"/>
                <w:szCs w:val="20"/>
              </w:rPr>
            </w:pPr>
            <w:r>
              <w:rPr>
                <w:rFonts w:eastAsia="Times New Roman" w:ascii="Times New Roman" w:hAnsi="Times New Roman"/>
                <w:b/>
                <w:bCs/>
                <w:i/>
                <w:iCs/>
                <w:sz w:val="20"/>
                <w:szCs w:val="20"/>
              </w:rPr>
            </w:r>
          </w:p>
          <w:p>
            <w:pPr>
              <w:pStyle w:val="Normal"/>
              <w:widowControl w:val="false"/>
              <w:suppressAutoHyphens w:val="true"/>
              <w:spacing w:lineRule="auto" w:line="240" w:before="0" w:after="0"/>
              <w:jc w:val="both"/>
              <w:rPr>
                <w:rFonts w:ascii="Times New Roman" w:hAnsi="Times New Roman" w:eastAsia="Times New Roman"/>
                <w:b/>
                <w:b/>
                <w:bCs/>
                <w:i/>
                <w:i/>
                <w:iCs/>
                <w:sz w:val="20"/>
                <w:szCs w:val="20"/>
              </w:rPr>
            </w:pPr>
            <w:r>
              <w:rPr>
                <w:rFonts w:eastAsia="Times New Roman" w:cs="" w:ascii="Times New Roman" w:hAnsi="Times New Roman"/>
                <w:b/>
                <w:bCs/>
                <w:i/>
                <w:iCs/>
                <w:kern w:val="0"/>
                <w:sz w:val="20"/>
                <w:szCs w:val="20"/>
                <w:lang w:val="ru-RU" w:eastAsia="ru-RU" w:bidi="ar-SA"/>
              </w:rPr>
              <w:t>Составьте к нему аннотацию, используя характерные для данного жанра языковые формулы:</w:t>
            </w:r>
          </w:p>
          <w:p>
            <w:pPr>
              <w:pStyle w:val="Normal"/>
              <w:widowControl w:val="false"/>
              <w:numPr>
                <w:ilvl w:val="0"/>
                <w:numId w:val="3"/>
              </w:numPr>
              <w:suppressAutoHyphens w:val="true"/>
              <w:spacing w:lineRule="auto" w:line="240" w:before="0" w:after="0"/>
              <w:jc w:val="both"/>
              <w:rPr>
                <w:rFonts w:ascii="Times New Roman" w:hAnsi="Times New Roman" w:eastAsia="Times New Roman"/>
                <w:bCs/>
                <w:i/>
                <w:i/>
                <w:iCs/>
                <w:sz w:val="20"/>
                <w:szCs w:val="20"/>
              </w:rPr>
            </w:pPr>
            <w:r>
              <w:rPr>
                <w:rFonts w:eastAsia="Times New Roman" w:cs="" w:ascii="Times New Roman" w:hAnsi="Times New Roman"/>
                <w:bCs/>
                <w:i/>
                <w:iCs/>
                <w:kern w:val="0"/>
                <w:sz w:val="20"/>
                <w:szCs w:val="20"/>
                <w:lang w:val="ru-RU" w:eastAsia="ru-RU" w:bidi="ar-SA"/>
              </w:rPr>
              <w:t>Автор текста поднимает проблему…</w:t>
            </w:r>
          </w:p>
          <w:p>
            <w:pPr>
              <w:pStyle w:val="Normal"/>
              <w:widowControl w:val="false"/>
              <w:numPr>
                <w:ilvl w:val="0"/>
                <w:numId w:val="3"/>
              </w:numPr>
              <w:suppressAutoHyphens w:val="true"/>
              <w:spacing w:lineRule="auto" w:line="240" w:before="0" w:after="0"/>
              <w:jc w:val="both"/>
              <w:rPr>
                <w:rFonts w:ascii="Times New Roman" w:hAnsi="Times New Roman" w:eastAsia="Times New Roman"/>
                <w:bCs/>
                <w:i/>
                <w:i/>
                <w:iCs/>
                <w:sz w:val="20"/>
                <w:szCs w:val="20"/>
              </w:rPr>
            </w:pPr>
            <w:r>
              <w:rPr>
                <w:rFonts w:eastAsia="Times New Roman" w:cs="" w:ascii="Times New Roman" w:hAnsi="Times New Roman"/>
                <w:bCs/>
                <w:i/>
                <w:iCs/>
                <w:kern w:val="0"/>
                <w:sz w:val="20"/>
                <w:szCs w:val="20"/>
                <w:lang w:val="ru-RU" w:eastAsia="ru-RU" w:bidi="ar-SA"/>
              </w:rPr>
              <w:t>По мнению автора, решением заявленной проблемы может стать…</w:t>
            </w:r>
          </w:p>
          <w:p>
            <w:pPr>
              <w:pStyle w:val="Normal"/>
              <w:widowControl w:val="false"/>
              <w:numPr>
                <w:ilvl w:val="0"/>
                <w:numId w:val="3"/>
              </w:numPr>
              <w:suppressAutoHyphens w:val="true"/>
              <w:spacing w:lineRule="auto" w:line="240" w:before="0" w:after="0"/>
              <w:jc w:val="both"/>
              <w:rPr>
                <w:rFonts w:ascii="Times New Roman" w:hAnsi="Times New Roman" w:eastAsia="Times New Roman"/>
                <w:bCs/>
                <w:i/>
                <w:i/>
                <w:iCs/>
                <w:sz w:val="20"/>
                <w:szCs w:val="20"/>
              </w:rPr>
            </w:pPr>
            <w:r>
              <w:rPr>
                <w:rFonts w:eastAsia="Times New Roman" w:cs="" w:ascii="Times New Roman" w:hAnsi="Times New Roman"/>
                <w:bCs/>
                <w:i/>
                <w:iCs/>
                <w:kern w:val="0"/>
                <w:sz w:val="20"/>
                <w:szCs w:val="20"/>
                <w:lang w:val="ru-RU" w:eastAsia="ru-RU" w:bidi="ar-SA"/>
              </w:rPr>
              <w:t>Текст предназначен для/ будет интересен (кому?)…</w:t>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ascii="Times New Roman" w:hAnsi="Times New Roman"/>
                <w:bCs/>
                <w:i/>
                <w:iCs/>
                <w:sz w:val="20"/>
                <w:szCs w:val="20"/>
              </w:rPr>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ascii="Times New Roman" w:hAnsi="Times New Roman"/>
                <w:bCs/>
                <w:i/>
                <w:iCs/>
                <w:sz w:val="20"/>
                <w:szCs w:val="20"/>
              </w:rPr>
            </w:r>
          </w:p>
          <w:p>
            <w:pPr>
              <w:pStyle w:val="Normal"/>
              <w:widowControl w:val="false"/>
              <w:suppressAutoHyphens w:val="true"/>
              <w:spacing w:lineRule="auto" w:line="240" w:before="0" w:after="0"/>
              <w:jc w:val="both"/>
              <w:rPr>
                <w:rFonts w:ascii="Times New Roman" w:hAnsi="Times New Roman" w:eastAsia="Times New Roman"/>
                <w:b/>
                <w:b/>
                <w:bCs/>
                <w:i/>
                <w:i/>
                <w:iCs/>
                <w:sz w:val="20"/>
                <w:szCs w:val="20"/>
              </w:rPr>
            </w:pPr>
            <w:r>
              <w:rPr>
                <w:rFonts w:eastAsia="Times New Roman" w:cs="" w:ascii="Times New Roman" w:hAnsi="Times New Roman"/>
                <w:b/>
                <w:bCs/>
                <w:i/>
                <w:iCs/>
                <w:kern w:val="0"/>
                <w:sz w:val="20"/>
                <w:szCs w:val="20"/>
                <w:lang w:val="ru-RU" w:eastAsia="ru-RU" w:bidi="ar-SA"/>
              </w:rPr>
              <w:t>9. Перед вами документ. Определите, допущены ли автором ошибки при его составлении. Если требуются исправления, то какие?</w:t>
            </w:r>
          </w:p>
          <w:p>
            <w:pPr>
              <w:pStyle w:val="Normal"/>
              <w:widowControl w:val="false"/>
              <w:suppressAutoHyphens w:val="true"/>
              <w:spacing w:lineRule="auto" w:line="240" w:before="0" w:after="0"/>
              <w:jc w:val="both"/>
              <w:rPr>
                <w:rFonts w:ascii="Times New Roman" w:hAnsi="Times New Roman" w:eastAsia="Times New Roman"/>
                <w:b/>
                <w:b/>
                <w:bCs/>
                <w:i/>
                <w:i/>
                <w:iCs/>
                <w:sz w:val="20"/>
                <w:szCs w:val="20"/>
              </w:rPr>
            </w:pPr>
            <w:r>
              <w:rPr>
                <w:rFonts w:eastAsia="Times New Roman" w:ascii="Times New Roman" w:hAnsi="Times New Roman"/>
                <w:b/>
                <w:bCs/>
                <w:i/>
                <w:iCs/>
                <w:sz w:val="20"/>
                <w:szCs w:val="20"/>
              </w:rPr>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ascii="Times New Roman" w:hAnsi="Times New Roman"/>
                <w:bCs/>
                <w:i/>
                <w:iCs/>
                <w:sz w:val="20"/>
                <w:szCs w:val="20"/>
              </w:rPr>
            </w:r>
          </w:p>
          <w:p>
            <w:pPr>
              <w:pStyle w:val="Normal"/>
              <w:widowControl w:val="false"/>
              <w:suppressAutoHyphens w:val="true"/>
              <w:spacing w:lineRule="auto" w:line="240" w:before="0" w:after="0"/>
              <w:jc w:val="both"/>
              <w:rPr>
                <w:rFonts w:ascii="Times New Roman" w:hAnsi="Times New Roman" w:eastAsia="Times New Roman"/>
                <w:b/>
                <w:b/>
                <w:bCs/>
                <w:i/>
                <w:i/>
                <w:iCs/>
                <w:sz w:val="20"/>
                <w:szCs w:val="20"/>
              </w:rPr>
            </w:pPr>
            <w:r>
              <w:rPr>
                <w:rFonts w:eastAsia="Times New Roman" w:ascii="Times New Roman" w:hAnsi="Times New Roman"/>
                <w:b/>
                <w:bCs/>
                <w:i/>
                <w:iCs/>
                <w:sz w:val="20"/>
                <w:szCs w:val="20"/>
              </w:rPr>
            </w:r>
          </w:p>
          <w:p>
            <w:pPr>
              <w:pStyle w:val="Normal"/>
              <w:widowControl w:val="false"/>
              <w:suppressAutoHyphens w:val="true"/>
              <w:spacing w:lineRule="auto" w:line="240" w:before="0" w:after="0"/>
              <w:jc w:val="both"/>
              <w:rPr>
                <w:rFonts w:ascii="Times New Roman" w:hAnsi="Times New Roman" w:eastAsia="Times New Roman"/>
                <w:b/>
                <w:b/>
                <w:bCs/>
                <w:i/>
                <w:i/>
                <w:iCs/>
                <w:sz w:val="20"/>
                <w:szCs w:val="20"/>
              </w:rPr>
            </w:pPr>
            <w:r>
              <w:rPr>
                <w:rFonts w:eastAsia="Times New Roman" w:ascii="Times New Roman" w:hAnsi="Times New Roman"/>
                <w:b/>
                <w:bCs/>
                <w:i/>
                <w:iCs/>
                <w:sz w:val="20"/>
                <w:szCs w:val="20"/>
              </w:rPr>
            </w:r>
          </w:p>
          <w:p>
            <w:pPr>
              <w:pStyle w:val="Normal"/>
              <w:widowControl w:val="false"/>
              <w:suppressAutoHyphens w:val="true"/>
              <w:spacing w:lineRule="auto" w:line="240" w:before="0" w:after="0"/>
              <w:jc w:val="both"/>
              <w:rPr>
                <w:rFonts w:ascii="Times New Roman" w:hAnsi="Times New Roman" w:eastAsia="Times New Roman"/>
                <w:b/>
                <w:b/>
                <w:bCs/>
                <w:i/>
                <w:i/>
                <w:iCs/>
                <w:sz w:val="20"/>
                <w:szCs w:val="20"/>
              </w:rPr>
            </w:pPr>
            <w:r>
              <w:rPr>
                <w:rFonts w:eastAsia="Times New Roman" w:ascii="Times New Roman" w:hAnsi="Times New Roman"/>
                <w:b/>
                <w:bCs/>
                <w:i/>
                <w:iCs/>
                <w:sz w:val="20"/>
                <w:szCs w:val="20"/>
              </w:rPr>
            </w:r>
          </w:p>
          <w:p>
            <w:pPr>
              <w:pStyle w:val="Normal"/>
              <w:widowControl w:val="false"/>
              <w:suppressAutoHyphens w:val="true"/>
              <w:spacing w:lineRule="auto" w:line="240" w:before="0" w:after="0"/>
              <w:jc w:val="both"/>
              <w:rPr>
                <w:rFonts w:ascii="Times New Roman" w:hAnsi="Times New Roman" w:eastAsia="Times New Roman"/>
                <w:b/>
                <w:b/>
                <w:bCs/>
                <w:i/>
                <w:i/>
                <w:iCs/>
                <w:sz w:val="20"/>
                <w:szCs w:val="20"/>
              </w:rPr>
            </w:pPr>
            <w:r>
              <w:rPr/>
              <w:drawing>
                <wp:inline distT="0" distB="0" distL="0" distR="0">
                  <wp:extent cx="4721225" cy="2699385"/>
                  <wp:effectExtent l="0" t="0" r="0" b="0"/>
                  <wp:docPr id="3" name="Изображение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Изображение1" descr=""/>
                          <pic:cNvPicPr>
                            <a:picLocks noChangeAspect="1" noChangeArrowheads="1"/>
                          </pic:cNvPicPr>
                        </pic:nvPicPr>
                        <pic:blipFill>
                          <a:blip r:embed="rId2"/>
                          <a:stretch>
                            <a:fillRect/>
                          </a:stretch>
                        </pic:blipFill>
                        <pic:spPr bwMode="auto">
                          <a:xfrm>
                            <a:off x="0" y="0"/>
                            <a:ext cx="4721225" cy="2699385"/>
                          </a:xfrm>
                          <a:prstGeom prst="rect">
                            <a:avLst/>
                          </a:prstGeom>
                        </pic:spPr>
                      </pic:pic>
                    </a:graphicData>
                  </a:graphic>
                </wp:inline>
              </w:drawing>
            </w:r>
          </w:p>
          <w:p>
            <w:pPr>
              <w:pStyle w:val="Normal"/>
              <w:widowControl w:val="false"/>
              <w:suppressAutoHyphens w:val="true"/>
              <w:spacing w:lineRule="auto" w:line="240" w:before="0" w:after="0"/>
              <w:jc w:val="both"/>
              <w:rPr>
                <w:rFonts w:ascii="Times New Roman" w:hAnsi="Times New Roman" w:eastAsia="Times New Roman"/>
                <w:b/>
                <w:b/>
                <w:bCs/>
                <w:i/>
                <w:i/>
                <w:iCs/>
                <w:sz w:val="20"/>
                <w:szCs w:val="20"/>
              </w:rPr>
            </w:pPr>
            <w:r>
              <w:rPr>
                <w:rFonts w:eastAsia="Times New Roman" w:ascii="Times New Roman" w:hAnsi="Times New Roman"/>
                <w:b/>
                <w:bCs/>
                <w:i/>
                <w:iCs/>
                <w:sz w:val="20"/>
                <w:szCs w:val="20"/>
              </w:rPr>
            </w:r>
          </w:p>
          <w:p>
            <w:pPr>
              <w:pStyle w:val="Normal"/>
              <w:widowControl w:val="false"/>
              <w:suppressAutoHyphens w:val="true"/>
              <w:spacing w:lineRule="auto" w:line="240" w:before="0" w:after="0"/>
              <w:jc w:val="both"/>
              <w:rPr>
                <w:rFonts w:ascii="Times New Roman" w:hAnsi="Times New Roman" w:eastAsia="Times New Roman"/>
                <w:b/>
                <w:b/>
                <w:bCs/>
                <w:i/>
                <w:i/>
                <w:iCs/>
                <w:sz w:val="20"/>
                <w:szCs w:val="20"/>
              </w:rPr>
            </w:pPr>
            <w:r>
              <w:rPr>
                <w:rFonts w:eastAsia="Times New Roman" w:cs="" w:ascii="Times New Roman" w:hAnsi="Times New Roman"/>
                <w:b/>
                <w:bCs/>
                <w:i/>
                <w:iCs/>
                <w:kern w:val="0"/>
                <w:sz w:val="20"/>
                <w:szCs w:val="20"/>
                <w:lang w:val="ru-RU" w:eastAsia="ru-RU" w:bidi="ar-SA"/>
              </w:rPr>
              <w:t>Выберите один или несколько ответов:</w:t>
            </w:r>
          </w:p>
          <w:p>
            <w:pPr>
              <w:pStyle w:val="Normal"/>
              <w:widowControl w:val="false"/>
              <w:numPr>
                <w:ilvl w:val="0"/>
                <w:numId w:val="1"/>
              </w:numPr>
              <w:suppressAutoHyphens w:val="true"/>
              <w:spacing w:lineRule="auto" w:line="240" w:before="0" w:after="0"/>
              <w:jc w:val="both"/>
              <w:rPr>
                <w:rFonts w:ascii="Times New Roman" w:hAnsi="Times New Roman" w:eastAsia="Times New Roman"/>
                <w:bCs/>
                <w:i/>
                <w:i/>
                <w:iCs/>
                <w:sz w:val="20"/>
                <w:szCs w:val="20"/>
              </w:rPr>
            </w:pPr>
            <w:r>
              <w:rPr>
                <w:rFonts w:eastAsia="Times New Roman" w:cs="" w:ascii="Times New Roman" w:hAnsi="Times New Roman"/>
                <w:bCs/>
                <w:i/>
                <w:iCs/>
                <w:kern w:val="0"/>
                <w:sz w:val="20"/>
                <w:szCs w:val="20"/>
                <w:lang w:val="ru-RU" w:eastAsia="ru-RU" w:bidi="ar-SA"/>
              </w:rPr>
              <w:t>Документ оформлен правильно.</w:t>
            </w:r>
          </w:p>
          <w:p>
            <w:pPr>
              <w:pStyle w:val="Normal"/>
              <w:widowControl w:val="false"/>
              <w:numPr>
                <w:ilvl w:val="0"/>
                <w:numId w:val="1"/>
              </w:numPr>
              <w:suppressAutoHyphens w:val="true"/>
              <w:spacing w:lineRule="auto" w:line="240" w:before="0" w:after="0"/>
              <w:jc w:val="both"/>
              <w:rPr>
                <w:rFonts w:ascii="Times New Roman" w:hAnsi="Times New Roman" w:eastAsia="Times New Roman"/>
                <w:bCs/>
                <w:i/>
                <w:i/>
                <w:iCs/>
                <w:sz w:val="20"/>
                <w:szCs w:val="20"/>
              </w:rPr>
            </w:pPr>
            <w:r>
              <w:rPr>
                <w:rFonts w:eastAsia="Times New Roman" w:cs="" w:ascii="Times New Roman" w:hAnsi="Times New Roman"/>
                <w:bCs/>
                <w:i/>
                <w:iCs/>
                <w:kern w:val="0"/>
                <w:sz w:val="20"/>
                <w:szCs w:val="20"/>
                <w:lang w:val="ru-RU" w:eastAsia="ru-RU" w:bidi="ar-SA"/>
              </w:rPr>
              <w:t>Реквизиты "адресат" и "адресант" обязательно следует располагать в левом верхнем углу документа.</w:t>
            </w:r>
          </w:p>
          <w:p>
            <w:pPr>
              <w:pStyle w:val="Normal"/>
              <w:widowControl w:val="false"/>
              <w:numPr>
                <w:ilvl w:val="0"/>
                <w:numId w:val="1"/>
              </w:numPr>
              <w:suppressAutoHyphens w:val="true"/>
              <w:spacing w:lineRule="auto" w:line="240" w:before="0" w:after="0"/>
              <w:jc w:val="both"/>
              <w:rPr>
                <w:rFonts w:ascii="Times New Roman" w:hAnsi="Times New Roman" w:eastAsia="Times New Roman"/>
                <w:bCs/>
                <w:i/>
                <w:i/>
                <w:iCs/>
                <w:sz w:val="20"/>
                <w:szCs w:val="20"/>
              </w:rPr>
            </w:pPr>
            <w:r>
              <w:rPr>
                <w:rFonts w:eastAsia="Times New Roman" w:cs="" w:ascii="Times New Roman" w:hAnsi="Times New Roman"/>
                <w:bCs/>
                <w:i/>
                <w:iCs/>
                <w:kern w:val="0"/>
                <w:sz w:val="20"/>
                <w:szCs w:val="20"/>
                <w:lang w:val="ru-RU" w:eastAsia="ru-RU" w:bidi="ar-SA"/>
              </w:rPr>
              <w:t>Реквизит "адресант" требует дополнения: следует указать должность сотрудника.</w:t>
            </w:r>
          </w:p>
          <w:p>
            <w:pPr>
              <w:pStyle w:val="Normal"/>
              <w:widowControl w:val="false"/>
              <w:numPr>
                <w:ilvl w:val="0"/>
                <w:numId w:val="1"/>
              </w:numPr>
              <w:suppressAutoHyphens w:val="true"/>
              <w:spacing w:lineRule="auto" w:line="240" w:before="0" w:after="0"/>
              <w:jc w:val="both"/>
              <w:rPr>
                <w:rFonts w:ascii="Times New Roman" w:hAnsi="Times New Roman" w:eastAsia="Times New Roman"/>
                <w:bCs/>
                <w:i/>
                <w:i/>
                <w:iCs/>
                <w:sz w:val="20"/>
                <w:szCs w:val="20"/>
              </w:rPr>
            </w:pPr>
            <w:r>
              <w:rPr>
                <w:rFonts w:eastAsia="Times New Roman" w:cs="" w:ascii="Times New Roman" w:hAnsi="Times New Roman"/>
                <w:bCs/>
                <w:i/>
                <w:iCs/>
                <w:kern w:val="0"/>
                <w:sz w:val="20"/>
                <w:szCs w:val="20"/>
                <w:lang w:val="ru-RU" w:eastAsia="ru-RU" w:bidi="ar-SA"/>
              </w:rPr>
              <w:t>В тексте документа необходимо указать полное имя адресанта заявления: "Я, Кузнецов Илья Андреевич, ..."</w:t>
            </w:r>
          </w:p>
          <w:p>
            <w:pPr>
              <w:pStyle w:val="Normal"/>
              <w:widowControl w:val="false"/>
              <w:numPr>
                <w:ilvl w:val="0"/>
                <w:numId w:val="1"/>
              </w:numPr>
              <w:suppressAutoHyphens w:val="true"/>
              <w:spacing w:lineRule="auto" w:line="240" w:before="0" w:after="0"/>
              <w:jc w:val="both"/>
              <w:rPr>
                <w:rFonts w:ascii="Times New Roman" w:hAnsi="Times New Roman" w:eastAsia="Times New Roman"/>
                <w:bCs/>
                <w:i/>
                <w:i/>
                <w:iCs/>
                <w:sz w:val="20"/>
                <w:szCs w:val="20"/>
              </w:rPr>
            </w:pPr>
            <w:r>
              <w:rPr>
                <w:rFonts w:eastAsia="Times New Roman" w:cs="" w:ascii="Times New Roman" w:hAnsi="Times New Roman"/>
                <w:bCs/>
                <w:i/>
                <w:iCs/>
                <w:kern w:val="0"/>
                <w:sz w:val="20"/>
                <w:szCs w:val="20"/>
                <w:lang w:val="ru-RU" w:eastAsia="ru-RU" w:bidi="ar-SA"/>
              </w:rPr>
              <w:t>В тексте документа распространенное в литературно-бытовой речи выражение "дать отгул" рекомендуется заменить на стандартизированную конструкцию "предоставить отпуск без сохранения заработной платы".</w:t>
            </w:r>
          </w:p>
          <w:p>
            <w:pPr>
              <w:pStyle w:val="Normal"/>
              <w:widowControl w:val="false"/>
              <w:numPr>
                <w:ilvl w:val="0"/>
                <w:numId w:val="1"/>
              </w:numPr>
              <w:suppressAutoHyphens w:val="true"/>
              <w:spacing w:lineRule="auto" w:line="240" w:before="0" w:after="0"/>
              <w:jc w:val="both"/>
              <w:rPr>
                <w:rFonts w:ascii="Times New Roman" w:hAnsi="Times New Roman" w:eastAsia="Times New Roman"/>
                <w:bCs/>
                <w:i/>
                <w:i/>
                <w:iCs/>
                <w:sz w:val="20"/>
                <w:szCs w:val="20"/>
              </w:rPr>
            </w:pPr>
            <w:r>
              <w:rPr>
                <w:rFonts w:eastAsia="Times New Roman" w:cs="" w:ascii="Times New Roman" w:hAnsi="Times New Roman"/>
                <w:bCs/>
                <w:i/>
                <w:iCs/>
                <w:kern w:val="0"/>
                <w:sz w:val="20"/>
                <w:szCs w:val="20"/>
                <w:lang w:val="ru-RU" w:eastAsia="ru-RU" w:bidi="ar-SA"/>
              </w:rPr>
              <w:t>Причину составления документа рекомендуется излагать при помощи стандартизированных выражений: "по семейным обстоятельствам", "по причинам личного характера" и т.п.</w:t>
            </w:r>
          </w:p>
          <w:p>
            <w:pPr>
              <w:pStyle w:val="Normal"/>
              <w:widowControl w:val="false"/>
              <w:numPr>
                <w:ilvl w:val="0"/>
                <w:numId w:val="1"/>
              </w:numPr>
              <w:suppressAutoHyphens w:val="true"/>
              <w:spacing w:lineRule="auto" w:line="240" w:before="0" w:after="0"/>
              <w:jc w:val="both"/>
              <w:rPr>
                <w:rFonts w:ascii="Times New Roman" w:hAnsi="Times New Roman" w:eastAsia="Times New Roman"/>
                <w:bCs/>
                <w:i/>
                <w:i/>
                <w:iCs/>
                <w:sz w:val="20"/>
                <w:szCs w:val="20"/>
              </w:rPr>
            </w:pPr>
            <w:r>
              <w:rPr>
                <w:rFonts w:eastAsia="Times New Roman" w:cs="" w:ascii="Times New Roman" w:hAnsi="Times New Roman"/>
                <w:bCs/>
                <w:i/>
                <w:iCs/>
                <w:kern w:val="0"/>
                <w:sz w:val="20"/>
                <w:szCs w:val="20"/>
                <w:lang w:val="ru-RU" w:eastAsia="ru-RU" w:bidi="ar-SA"/>
              </w:rPr>
              <w:t>Реквизит "дата составления документа" в соответствии с требованиями деловой письменной речи рекомендуется оформить в формате 00.00.0000 (две цифры - день; две цифры - месяц; четыре цифры - год).</w:t>
            </w:r>
          </w:p>
          <w:p>
            <w:pPr>
              <w:pStyle w:val="Normal"/>
              <w:widowControl w:val="false"/>
              <w:numPr>
                <w:ilvl w:val="0"/>
                <w:numId w:val="1"/>
              </w:numPr>
              <w:suppressAutoHyphens w:val="true"/>
              <w:spacing w:lineRule="auto" w:line="240" w:before="0" w:after="0"/>
              <w:jc w:val="both"/>
              <w:rPr>
                <w:rFonts w:ascii="Times New Roman" w:hAnsi="Times New Roman" w:eastAsia="Times New Roman"/>
                <w:bCs/>
                <w:i/>
                <w:i/>
                <w:iCs/>
                <w:sz w:val="20"/>
                <w:szCs w:val="20"/>
              </w:rPr>
            </w:pPr>
            <w:r>
              <w:rPr>
                <w:rFonts w:eastAsia="Times New Roman" w:cs="" w:ascii="Times New Roman" w:hAnsi="Times New Roman"/>
                <w:bCs/>
                <w:i/>
                <w:iCs/>
                <w:kern w:val="0"/>
                <w:sz w:val="20"/>
                <w:szCs w:val="20"/>
                <w:lang w:val="ru-RU" w:eastAsia="ru-RU" w:bidi="ar-SA"/>
              </w:rPr>
              <w:t>В конце документа требуется расшифровать подпись записью "Кузнецов Илья Андреевич".</w:t>
            </w:r>
          </w:p>
          <w:p>
            <w:pPr>
              <w:pStyle w:val="Normal"/>
              <w:widowControl w:val="false"/>
              <w:suppressAutoHyphens w:val="true"/>
              <w:spacing w:lineRule="auto" w:line="240" w:before="0" w:after="0"/>
              <w:jc w:val="both"/>
              <w:rPr>
                <w:rFonts w:ascii="Times New Roman" w:hAnsi="Times New Roman" w:eastAsia="Times New Roman"/>
                <w:b/>
                <w:b/>
                <w:bCs/>
                <w:i/>
                <w:i/>
                <w:iCs/>
                <w:sz w:val="20"/>
                <w:szCs w:val="20"/>
              </w:rPr>
            </w:pPr>
            <w:r>
              <w:rPr>
                <w:rFonts w:eastAsia="Times New Roman" w:cs="" w:ascii="Times New Roman" w:hAnsi="Times New Roman"/>
                <w:b/>
                <w:bCs/>
                <w:i/>
                <w:iCs/>
                <w:kern w:val="0"/>
                <w:sz w:val="20"/>
                <w:szCs w:val="20"/>
                <w:lang w:val="ru-RU" w:eastAsia="ru-RU" w:bidi="ar-SA"/>
              </w:rPr>
              <w:t>Оформите документ правильно.</w:t>
            </w:r>
          </w:p>
          <w:p>
            <w:pPr>
              <w:pStyle w:val="Normal"/>
              <w:widowControl w:val="false"/>
              <w:suppressAutoHyphens w:val="true"/>
              <w:spacing w:lineRule="auto" w:line="240" w:before="0" w:after="0"/>
              <w:jc w:val="both"/>
              <w:rPr>
                <w:rFonts w:ascii="Times New Roman" w:hAnsi="Times New Roman" w:eastAsia="Times New Roman"/>
                <w:bCs/>
                <w:i/>
                <w:i/>
                <w:iCs/>
                <w:sz w:val="20"/>
                <w:szCs w:val="20"/>
              </w:rPr>
            </w:pPr>
            <w:r>
              <w:rPr>
                <w:rFonts w:eastAsia="Times New Roman" w:ascii="Times New Roman" w:hAnsi="Times New Roman"/>
                <w:bCs/>
                <w:i/>
                <w:iCs/>
                <w:sz w:val="20"/>
                <w:szCs w:val="20"/>
              </w:rPr>
            </w:r>
          </w:p>
        </w:tc>
      </w:tr>
    </w:tbl>
    <w:p>
      <w:pPr>
        <w:pStyle w:val="Normal"/>
        <w:spacing w:lineRule="auto" w:line="240" w:before="0" w:after="0"/>
        <w:ind w:firstLine="709"/>
        <w:jc w:val="both"/>
        <w:rPr>
          <w:rFonts w:ascii="Times New Roman" w:hAnsi="Times New Roman" w:eastAsia="Times New Roman"/>
          <w:b/>
          <w:b/>
          <w:bCs/>
          <w:i/>
          <w:i/>
          <w:iCs/>
          <w:sz w:val="24"/>
          <w:szCs w:val="24"/>
          <w:highlight w:val="yellow"/>
        </w:rPr>
      </w:pPr>
      <w:r>
        <w:rPr>
          <w:rFonts w:eastAsia="Times New Roman" w:ascii="Times New Roman" w:hAnsi="Times New Roman"/>
          <w:b/>
          <w:bCs/>
          <w:i/>
          <w:iCs/>
          <w:sz w:val="24"/>
          <w:szCs w:val="24"/>
          <w:highlight w:val="yellow"/>
        </w:rPr>
      </w:r>
    </w:p>
    <w:p>
      <w:pPr>
        <w:pStyle w:val="Normal"/>
        <w:spacing w:lineRule="auto" w:line="240" w:before="0" w:after="0"/>
        <w:ind w:firstLine="709"/>
        <w:jc w:val="both"/>
        <w:rPr>
          <w:rFonts w:ascii="Times New Roman" w:hAnsi="Times New Roman" w:eastAsia="Times New Roman"/>
          <w:b/>
          <w:b/>
          <w:iCs/>
          <w:sz w:val="24"/>
          <w:szCs w:val="24"/>
        </w:rPr>
      </w:pPr>
      <w:r>
        <w:rPr>
          <w:rFonts w:eastAsia="Times New Roman" w:ascii="Times New Roman" w:hAnsi="Times New Roman"/>
          <w:b/>
          <w:iCs/>
          <w:sz w:val="24"/>
          <w:szCs w:val="24"/>
        </w:rPr>
      </w:r>
    </w:p>
    <w:p>
      <w:pPr>
        <w:pStyle w:val="Normal"/>
        <w:spacing w:lineRule="auto" w:line="240" w:before="0" w:after="0"/>
        <w:ind w:firstLine="709"/>
        <w:jc w:val="both"/>
        <w:rPr>
          <w:rFonts w:ascii="Times New Roman" w:hAnsi="Times New Roman" w:eastAsia="Times New Roman"/>
          <w:b/>
          <w:b/>
          <w:iCs/>
          <w:sz w:val="24"/>
          <w:szCs w:val="24"/>
        </w:rPr>
      </w:pPr>
      <w:r>
        <w:rPr>
          <w:rFonts w:eastAsia="Times New Roman" w:ascii="Times New Roman" w:hAnsi="Times New Roman"/>
          <w:b/>
          <w:iCs/>
          <w:sz w:val="24"/>
          <w:szCs w:val="24"/>
        </w:rPr>
      </w:r>
    </w:p>
    <w:p>
      <w:pPr>
        <w:pStyle w:val="Normal"/>
        <w:spacing w:lineRule="auto" w:line="240" w:before="0" w:after="0"/>
        <w:ind w:firstLine="709"/>
        <w:jc w:val="both"/>
        <w:rPr>
          <w:rFonts w:ascii="Times New Roman" w:hAnsi="Times New Roman" w:eastAsia="Times New Roman"/>
          <w:b/>
          <w:b/>
          <w:iCs/>
          <w:sz w:val="24"/>
          <w:szCs w:val="24"/>
        </w:rPr>
      </w:pPr>
      <w:r>
        <w:rPr>
          <w:rFonts w:eastAsia="Times New Roman" w:ascii="Times New Roman" w:hAnsi="Times New Roman"/>
          <w:b/>
          <w:iCs/>
          <w:sz w:val="24"/>
          <w:szCs w:val="24"/>
        </w:rPr>
        <w:t>2.3.  Перечень вопросов для подготовки обучающихся к промежуточной аттестации</w:t>
      </w:r>
    </w:p>
    <w:p>
      <w:pPr>
        <w:pStyle w:val="Normal"/>
        <w:suppressAutoHyphens w:val="false"/>
        <w:spacing w:lineRule="auto" w:line="240" w:before="0" w:after="0"/>
        <w:ind w:firstLine="709"/>
        <w:jc w:val="both"/>
        <w:rPr>
          <w:sz w:val="24"/>
          <w:szCs w:val="24"/>
        </w:rPr>
      </w:pPr>
      <w:r>
        <w:rPr>
          <w:rFonts w:cs="Times New Roman" w:ascii="Times New Roman" w:hAnsi="Times New Roman"/>
          <w:color w:val="000000"/>
          <w:sz w:val="24"/>
          <w:szCs w:val="24"/>
        </w:rPr>
        <w:t>1. Язык как важнейшее средство общения. Формы существования языка, его социальные и территориальные разновидности.</w:t>
      </w:r>
    </w:p>
    <w:p>
      <w:pPr>
        <w:pStyle w:val="Normal"/>
        <w:suppressAutoHyphens w:val="false"/>
        <w:spacing w:lineRule="auto" w:line="240" w:before="0" w:after="0"/>
        <w:ind w:firstLine="709"/>
        <w:jc w:val="both"/>
        <w:rPr>
          <w:sz w:val="24"/>
          <w:szCs w:val="24"/>
        </w:rPr>
      </w:pPr>
      <w:r>
        <w:rPr>
          <w:rFonts w:cs="Times New Roman" w:ascii="Times New Roman" w:hAnsi="Times New Roman"/>
          <w:color w:val="000000"/>
          <w:sz w:val="24"/>
          <w:szCs w:val="24"/>
        </w:rPr>
        <w:t>2. Речь как речевая деятельность. Соотношение языка и речи. Формы речи.</w:t>
      </w:r>
    </w:p>
    <w:p>
      <w:pPr>
        <w:pStyle w:val="Normal"/>
        <w:suppressAutoHyphens w:val="false"/>
        <w:spacing w:lineRule="auto" w:line="240" w:before="0" w:after="0"/>
        <w:ind w:firstLine="709"/>
        <w:jc w:val="both"/>
        <w:rPr>
          <w:sz w:val="24"/>
          <w:szCs w:val="24"/>
        </w:rPr>
      </w:pPr>
      <w:r>
        <w:rPr>
          <w:rFonts w:cs="Times New Roman" w:ascii="Times New Roman" w:hAnsi="Times New Roman"/>
          <w:color w:val="000000"/>
          <w:sz w:val="24"/>
          <w:szCs w:val="24"/>
        </w:rPr>
        <w:t>3. Культура речи. Аспекты культуры речи. Их характеристика. Качества хорошей речи.</w:t>
      </w:r>
    </w:p>
    <w:p>
      <w:pPr>
        <w:pStyle w:val="Normal"/>
        <w:suppressAutoHyphens w:val="false"/>
        <w:spacing w:lineRule="auto" w:line="240" w:before="0" w:after="0"/>
        <w:ind w:firstLine="709"/>
        <w:jc w:val="both"/>
        <w:rPr>
          <w:sz w:val="24"/>
          <w:szCs w:val="24"/>
        </w:rPr>
      </w:pPr>
      <w:r>
        <w:rPr>
          <w:rFonts w:cs="Times New Roman" w:ascii="Times New Roman" w:hAnsi="Times New Roman"/>
          <w:color w:val="000000"/>
          <w:sz w:val="24"/>
          <w:szCs w:val="24"/>
        </w:rPr>
        <w:t>4. Понятие речевой ситуации. Компоненты речевой ситуации.</w:t>
      </w:r>
    </w:p>
    <w:p>
      <w:pPr>
        <w:pStyle w:val="Normal"/>
        <w:suppressAutoHyphens w:val="false"/>
        <w:spacing w:lineRule="auto" w:line="240" w:before="0" w:after="0"/>
        <w:ind w:firstLine="709"/>
        <w:jc w:val="both"/>
        <w:rPr>
          <w:sz w:val="24"/>
          <w:szCs w:val="24"/>
        </w:rPr>
      </w:pPr>
      <w:r>
        <w:rPr>
          <w:rFonts w:cs="Times New Roman" w:ascii="Times New Roman" w:hAnsi="Times New Roman"/>
          <w:color w:val="000000"/>
          <w:sz w:val="24"/>
          <w:szCs w:val="24"/>
        </w:rPr>
        <w:t>5. Общение как вид взаимодействия людей. Основные единицы общения. Виды общения.</w:t>
      </w:r>
    </w:p>
    <w:p>
      <w:pPr>
        <w:pStyle w:val="Normal"/>
        <w:suppressAutoHyphens w:val="false"/>
        <w:spacing w:lineRule="auto" w:line="240" w:before="0" w:after="0"/>
        <w:ind w:firstLine="709"/>
        <w:jc w:val="both"/>
        <w:rPr>
          <w:sz w:val="24"/>
          <w:szCs w:val="24"/>
        </w:rPr>
      </w:pPr>
      <w:r>
        <w:rPr>
          <w:rFonts w:cs="Times New Roman" w:ascii="Times New Roman" w:hAnsi="Times New Roman"/>
          <w:color w:val="000000"/>
          <w:sz w:val="24"/>
          <w:szCs w:val="24"/>
        </w:rPr>
        <w:t>6. Невербальное общение и его компоненты.</w:t>
      </w:r>
    </w:p>
    <w:p>
      <w:pPr>
        <w:pStyle w:val="Normal"/>
        <w:suppressAutoHyphens w:val="false"/>
        <w:spacing w:lineRule="auto" w:line="240" w:before="0" w:after="0"/>
        <w:ind w:firstLine="709"/>
        <w:jc w:val="both"/>
        <w:rPr>
          <w:sz w:val="24"/>
          <w:szCs w:val="24"/>
        </w:rPr>
      </w:pPr>
      <w:r>
        <w:rPr>
          <w:rFonts w:cs="Times New Roman" w:ascii="Times New Roman" w:hAnsi="Times New Roman"/>
          <w:color w:val="000000"/>
          <w:sz w:val="24"/>
          <w:szCs w:val="24"/>
        </w:rPr>
        <w:t>7. Особенности речевого общения. Основные функции речевой коммуникации.</w:t>
      </w:r>
    </w:p>
    <w:p>
      <w:pPr>
        <w:pStyle w:val="Normal"/>
        <w:suppressAutoHyphens w:val="false"/>
        <w:spacing w:lineRule="auto" w:line="240" w:before="0" w:after="0"/>
        <w:ind w:firstLine="709"/>
        <w:jc w:val="both"/>
        <w:rPr>
          <w:sz w:val="24"/>
          <w:szCs w:val="24"/>
        </w:rPr>
      </w:pPr>
      <w:r>
        <w:rPr>
          <w:rFonts w:cs="Times New Roman" w:ascii="Times New Roman" w:hAnsi="Times New Roman"/>
          <w:color w:val="000000"/>
          <w:sz w:val="24"/>
          <w:szCs w:val="24"/>
        </w:rPr>
        <w:t xml:space="preserve">8. Правила речевого поведения. Русский речевой этикет. </w:t>
      </w:r>
    </w:p>
    <w:p>
      <w:pPr>
        <w:pStyle w:val="Normal"/>
        <w:suppressAutoHyphens w:val="false"/>
        <w:spacing w:lineRule="auto" w:line="240" w:before="0" w:after="0"/>
        <w:ind w:firstLine="709"/>
        <w:jc w:val="both"/>
        <w:rPr>
          <w:sz w:val="24"/>
          <w:szCs w:val="24"/>
        </w:rPr>
      </w:pPr>
      <w:r>
        <w:rPr>
          <w:rFonts w:cs="Times New Roman" w:ascii="Times New Roman" w:hAnsi="Times New Roman"/>
          <w:color w:val="000000"/>
          <w:sz w:val="24"/>
          <w:szCs w:val="24"/>
        </w:rPr>
        <w:t>9. Условия эффективной коммуникации: принцип кооперации, принцип вежливости и др.</w:t>
      </w:r>
    </w:p>
    <w:p>
      <w:pPr>
        <w:pStyle w:val="Normal"/>
        <w:suppressAutoHyphens w:val="false"/>
        <w:spacing w:lineRule="auto" w:line="240" w:before="0" w:after="0"/>
        <w:ind w:firstLine="709"/>
        <w:jc w:val="both"/>
        <w:rPr>
          <w:sz w:val="24"/>
          <w:szCs w:val="24"/>
        </w:rPr>
      </w:pPr>
      <w:r>
        <w:rPr>
          <w:rFonts w:cs="Times New Roman" w:ascii="Times New Roman" w:hAnsi="Times New Roman"/>
          <w:color w:val="000000"/>
          <w:sz w:val="24"/>
          <w:szCs w:val="24"/>
        </w:rPr>
        <w:t>10. Понятие языковой нормы. Свойства нормы.</w:t>
      </w:r>
    </w:p>
    <w:p>
      <w:pPr>
        <w:pStyle w:val="Normal"/>
        <w:suppressAutoHyphens w:val="false"/>
        <w:spacing w:lineRule="auto" w:line="240" w:before="0" w:after="0"/>
        <w:ind w:firstLine="709"/>
        <w:jc w:val="both"/>
        <w:rPr>
          <w:sz w:val="24"/>
          <w:szCs w:val="24"/>
        </w:rPr>
      </w:pPr>
      <w:r>
        <w:rPr>
          <w:rFonts w:cs="Times New Roman" w:ascii="Times New Roman" w:hAnsi="Times New Roman"/>
          <w:color w:val="000000"/>
          <w:sz w:val="24"/>
          <w:szCs w:val="24"/>
        </w:rPr>
        <w:t>11. Варианты нормы. Типы языковых вариантов. Языковая политика.</w:t>
      </w:r>
    </w:p>
    <w:p>
      <w:pPr>
        <w:pStyle w:val="Normal"/>
        <w:suppressAutoHyphens w:val="false"/>
        <w:spacing w:lineRule="auto" w:line="240" w:before="0" w:after="0"/>
        <w:ind w:firstLine="709"/>
        <w:jc w:val="both"/>
        <w:rPr>
          <w:sz w:val="24"/>
          <w:szCs w:val="24"/>
        </w:rPr>
      </w:pPr>
      <w:r>
        <w:rPr>
          <w:rFonts w:cs="Times New Roman" w:ascii="Times New Roman" w:hAnsi="Times New Roman"/>
          <w:color w:val="000000"/>
          <w:sz w:val="24"/>
          <w:szCs w:val="24"/>
        </w:rPr>
        <w:t>12. Словари и справочники по русскому языку и культуре речи. Норма и её нарушение (ошибка).</w:t>
      </w:r>
    </w:p>
    <w:p>
      <w:pPr>
        <w:pStyle w:val="Normal"/>
        <w:suppressAutoHyphens w:val="false"/>
        <w:spacing w:lineRule="auto" w:line="240" w:before="0" w:after="0"/>
        <w:ind w:firstLine="709"/>
        <w:jc w:val="both"/>
        <w:rPr>
          <w:rFonts w:ascii="Times New Roman" w:hAnsi="Times New Roman" w:cs="Times New Roman"/>
          <w:color w:val="000000"/>
          <w:sz w:val="24"/>
          <w:szCs w:val="24"/>
        </w:rPr>
      </w:pPr>
      <w:r>
        <w:rPr>
          <w:rFonts w:cs="Times New Roman" w:ascii="Times New Roman" w:hAnsi="Times New Roman"/>
          <w:color w:val="000000"/>
          <w:sz w:val="24"/>
          <w:szCs w:val="24"/>
        </w:rPr>
        <w:t>13. Орфоэпические нормы. Основные группы орфоэпических норм.</w:t>
      </w:r>
    </w:p>
    <w:p>
      <w:pPr>
        <w:pStyle w:val="Normal"/>
        <w:suppressAutoHyphens w:val="false"/>
        <w:spacing w:lineRule="auto" w:line="240" w:before="0" w:after="0"/>
        <w:ind w:firstLine="709"/>
        <w:jc w:val="both"/>
        <w:rPr>
          <w:rFonts w:ascii="Times New Roman" w:hAnsi="Times New Roman" w:cs="Times New Roman"/>
          <w:color w:val="000000"/>
          <w:sz w:val="24"/>
          <w:szCs w:val="24"/>
        </w:rPr>
      </w:pPr>
      <w:r>
        <w:rPr>
          <w:rFonts w:cs="Times New Roman" w:ascii="Times New Roman" w:hAnsi="Times New Roman"/>
          <w:color w:val="000000"/>
          <w:sz w:val="24"/>
          <w:szCs w:val="24"/>
        </w:rPr>
        <w:t>14. Акцентологические нормы. Особенности русского ударения.</w:t>
      </w:r>
    </w:p>
    <w:p>
      <w:pPr>
        <w:pStyle w:val="Normal"/>
        <w:suppressAutoHyphens w:val="false"/>
        <w:spacing w:lineRule="auto" w:line="240" w:before="0" w:after="0"/>
        <w:ind w:firstLine="709"/>
        <w:jc w:val="both"/>
        <w:rPr>
          <w:sz w:val="24"/>
          <w:szCs w:val="24"/>
        </w:rPr>
      </w:pPr>
      <w:r>
        <w:rPr>
          <w:rFonts w:cs="Times New Roman" w:ascii="Times New Roman" w:hAnsi="Times New Roman"/>
          <w:color w:val="000000"/>
          <w:sz w:val="24"/>
          <w:szCs w:val="24"/>
        </w:rPr>
        <w:t>15. Лексические нормы. Классификация лексических ошибок.</w:t>
      </w:r>
    </w:p>
    <w:p>
      <w:pPr>
        <w:pStyle w:val="Normal"/>
        <w:suppressAutoHyphens w:val="false"/>
        <w:spacing w:lineRule="auto" w:line="240" w:before="0" w:after="0"/>
        <w:ind w:firstLine="709"/>
        <w:jc w:val="both"/>
        <w:rPr>
          <w:sz w:val="24"/>
          <w:szCs w:val="24"/>
        </w:rPr>
      </w:pPr>
      <w:r>
        <w:rPr>
          <w:rFonts w:cs="Times New Roman" w:ascii="Times New Roman" w:hAnsi="Times New Roman"/>
          <w:color w:val="000000"/>
          <w:sz w:val="24"/>
          <w:szCs w:val="24"/>
        </w:rPr>
        <w:t>16. Морфологические нормы имени существительного.</w:t>
      </w:r>
    </w:p>
    <w:p>
      <w:pPr>
        <w:pStyle w:val="Normal"/>
        <w:suppressAutoHyphens w:val="false"/>
        <w:spacing w:lineRule="auto" w:line="240" w:before="0" w:after="0"/>
        <w:ind w:firstLine="709"/>
        <w:jc w:val="both"/>
        <w:rPr>
          <w:sz w:val="24"/>
          <w:szCs w:val="24"/>
        </w:rPr>
      </w:pPr>
      <w:r>
        <w:rPr>
          <w:rFonts w:cs="Times New Roman" w:ascii="Times New Roman" w:hAnsi="Times New Roman"/>
          <w:color w:val="000000"/>
          <w:sz w:val="24"/>
          <w:szCs w:val="24"/>
        </w:rPr>
        <w:t>17. Морфологические нормы имени прилагательного, имени числительного, местоимения.</w:t>
      </w:r>
    </w:p>
    <w:p>
      <w:pPr>
        <w:pStyle w:val="Normal"/>
        <w:suppressAutoHyphens w:val="false"/>
        <w:spacing w:lineRule="auto" w:line="240" w:before="0" w:after="0"/>
        <w:ind w:firstLine="709"/>
        <w:jc w:val="both"/>
        <w:rPr>
          <w:sz w:val="24"/>
          <w:szCs w:val="24"/>
        </w:rPr>
      </w:pPr>
      <w:r>
        <w:rPr>
          <w:rFonts w:cs="Times New Roman" w:ascii="Times New Roman" w:hAnsi="Times New Roman"/>
          <w:color w:val="000000"/>
          <w:sz w:val="24"/>
          <w:szCs w:val="24"/>
        </w:rPr>
        <w:t>18. Морфологические нормы образования и употребления форм глагола.</w:t>
      </w:r>
    </w:p>
    <w:p>
      <w:pPr>
        <w:pStyle w:val="Normal"/>
        <w:suppressAutoHyphens w:val="false"/>
        <w:spacing w:lineRule="auto" w:line="240" w:before="0" w:after="0"/>
        <w:ind w:firstLine="709"/>
        <w:jc w:val="both"/>
        <w:rPr>
          <w:sz w:val="24"/>
          <w:szCs w:val="24"/>
        </w:rPr>
      </w:pPr>
      <w:r>
        <w:rPr>
          <w:rFonts w:cs="Times New Roman" w:ascii="Times New Roman" w:hAnsi="Times New Roman"/>
          <w:color w:val="000000"/>
          <w:sz w:val="24"/>
          <w:szCs w:val="24"/>
        </w:rPr>
        <w:t>19. Синтаксические нормы.</w:t>
      </w:r>
    </w:p>
    <w:p>
      <w:pPr>
        <w:pStyle w:val="Normal"/>
        <w:suppressAutoHyphens w:val="false"/>
        <w:spacing w:lineRule="auto" w:line="240" w:before="0" w:after="0"/>
        <w:ind w:firstLine="709"/>
        <w:jc w:val="both"/>
        <w:rPr>
          <w:sz w:val="24"/>
          <w:szCs w:val="24"/>
        </w:rPr>
      </w:pPr>
      <w:r>
        <w:rPr>
          <w:rFonts w:cs="Times New Roman" w:ascii="Times New Roman" w:hAnsi="Times New Roman"/>
          <w:color w:val="000000"/>
          <w:sz w:val="24"/>
          <w:szCs w:val="24"/>
        </w:rPr>
        <w:t>20. Функциональные стили русского литературного языка. Их классификация.</w:t>
      </w:r>
    </w:p>
    <w:p>
      <w:pPr>
        <w:pStyle w:val="Normal"/>
        <w:suppressAutoHyphens w:val="false"/>
        <w:spacing w:lineRule="auto" w:line="240" w:before="0" w:after="0"/>
        <w:ind w:firstLine="709"/>
        <w:jc w:val="both"/>
        <w:rPr>
          <w:sz w:val="24"/>
          <w:szCs w:val="24"/>
        </w:rPr>
      </w:pPr>
      <w:r>
        <w:rPr>
          <w:rFonts w:cs="Times New Roman" w:ascii="Times New Roman" w:hAnsi="Times New Roman"/>
          <w:color w:val="000000"/>
          <w:sz w:val="24"/>
          <w:szCs w:val="24"/>
        </w:rPr>
        <w:t>21. Научный стиль. Стилевые черты. Подстили. Языковые особенности.</w:t>
      </w:r>
    </w:p>
    <w:p>
      <w:pPr>
        <w:pStyle w:val="Normal"/>
        <w:suppressAutoHyphens w:val="false"/>
        <w:spacing w:lineRule="auto" w:line="240" w:before="0" w:after="0"/>
        <w:ind w:firstLine="709"/>
        <w:jc w:val="both"/>
        <w:rPr>
          <w:sz w:val="24"/>
          <w:szCs w:val="24"/>
        </w:rPr>
      </w:pPr>
      <w:r>
        <w:rPr>
          <w:rFonts w:cs="Times New Roman" w:ascii="Times New Roman" w:hAnsi="Times New Roman"/>
          <w:color w:val="000000"/>
          <w:sz w:val="24"/>
          <w:szCs w:val="24"/>
        </w:rPr>
        <w:t>22. Композиция научных текстов, их логическая схема.</w:t>
      </w:r>
    </w:p>
    <w:p>
      <w:pPr>
        <w:pStyle w:val="Normal"/>
        <w:suppressAutoHyphens w:val="false"/>
        <w:spacing w:lineRule="auto" w:line="240" w:before="0" w:after="0"/>
        <w:ind w:firstLine="709"/>
        <w:jc w:val="both"/>
        <w:rPr>
          <w:rFonts w:ascii="Times New Roman" w:hAnsi="Times New Roman" w:cs="Times New Roman"/>
          <w:color w:val="000000"/>
          <w:sz w:val="24"/>
          <w:szCs w:val="24"/>
        </w:rPr>
      </w:pPr>
      <w:r>
        <w:rPr>
          <w:rFonts w:cs="Times New Roman" w:ascii="Times New Roman" w:hAnsi="Times New Roman"/>
          <w:color w:val="000000"/>
          <w:sz w:val="24"/>
          <w:szCs w:val="24"/>
        </w:rPr>
        <w:t xml:space="preserve">23. Жанры научных текстов: монография, статья, тезисы, конспект. </w:t>
      </w:r>
    </w:p>
    <w:p>
      <w:pPr>
        <w:pStyle w:val="Normal"/>
        <w:suppressAutoHyphens w:val="false"/>
        <w:spacing w:lineRule="auto" w:line="240" w:before="0" w:after="0"/>
        <w:ind w:firstLine="709"/>
        <w:jc w:val="both"/>
        <w:rPr>
          <w:rFonts w:ascii="Times New Roman" w:hAnsi="Times New Roman" w:cs="Times New Roman"/>
          <w:color w:val="000000"/>
          <w:sz w:val="24"/>
          <w:szCs w:val="24"/>
        </w:rPr>
      </w:pPr>
      <w:r>
        <w:rPr>
          <w:rFonts w:cs="Times New Roman" w:ascii="Times New Roman" w:hAnsi="Times New Roman"/>
          <w:color w:val="000000"/>
          <w:sz w:val="24"/>
          <w:szCs w:val="24"/>
        </w:rPr>
        <w:t>24. Реферат как жанр учебно-научного подстиля.</w:t>
      </w:r>
    </w:p>
    <w:p>
      <w:pPr>
        <w:pStyle w:val="Normal"/>
        <w:suppressAutoHyphens w:val="false"/>
        <w:spacing w:lineRule="auto" w:line="240" w:before="0" w:after="0"/>
        <w:ind w:firstLine="709"/>
        <w:jc w:val="both"/>
        <w:rPr>
          <w:rFonts w:ascii="Times New Roman" w:hAnsi="Times New Roman" w:cs="Times New Roman"/>
          <w:color w:val="000000"/>
          <w:sz w:val="24"/>
          <w:szCs w:val="24"/>
        </w:rPr>
      </w:pPr>
      <w:r>
        <w:rPr>
          <w:rFonts w:cs="Times New Roman" w:ascii="Times New Roman" w:hAnsi="Times New Roman"/>
          <w:color w:val="000000"/>
          <w:sz w:val="24"/>
          <w:szCs w:val="24"/>
        </w:rPr>
        <w:t>25. Аннотирование.</w:t>
      </w:r>
    </w:p>
    <w:p>
      <w:pPr>
        <w:pStyle w:val="Normal"/>
        <w:suppressAutoHyphens w:val="false"/>
        <w:spacing w:lineRule="auto" w:line="240" w:before="0" w:after="0"/>
        <w:ind w:firstLine="709"/>
        <w:jc w:val="both"/>
        <w:rPr>
          <w:rFonts w:ascii="Times New Roman" w:hAnsi="Times New Roman" w:cs="Times New Roman"/>
          <w:color w:val="000000"/>
          <w:sz w:val="24"/>
          <w:szCs w:val="24"/>
        </w:rPr>
      </w:pPr>
      <w:r>
        <w:rPr>
          <w:rFonts w:cs="Times New Roman" w:ascii="Times New Roman" w:hAnsi="Times New Roman"/>
          <w:color w:val="000000"/>
          <w:sz w:val="24"/>
          <w:szCs w:val="24"/>
        </w:rPr>
        <w:t>26. Курсовая работа, дипломный проект. Структура, требования к оформлению и написанию.</w:t>
      </w:r>
    </w:p>
    <w:p>
      <w:pPr>
        <w:pStyle w:val="Normal"/>
        <w:suppressAutoHyphens w:val="false"/>
        <w:spacing w:lineRule="auto" w:line="240" w:before="0" w:after="0"/>
        <w:ind w:firstLine="709"/>
        <w:jc w:val="both"/>
        <w:rPr>
          <w:rFonts w:ascii="Times New Roman" w:hAnsi="Times New Roman" w:cs="Times New Roman"/>
          <w:color w:val="000000"/>
          <w:sz w:val="24"/>
          <w:szCs w:val="24"/>
        </w:rPr>
      </w:pPr>
      <w:r>
        <w:rPr>
          <w:rFonts w:cs="Times New Roman" w:ascii="Times New Roman" w:hAnsi="Times New Roman"/>
          <w:color w:val="000000"/>
          <w:sz w:val="24"/>
          <w:szCs w:val="24"/>
        </w:rPr>
        <w:t>27. Официально-деловой стиль. Стилевые черты делового стиля. Подстили официально-делового стиля.</w:t>
      </w:r>
    </w:p>
    <w:p>
      <w:pPr>
        <w:pStyle w:val="Normal"/>
        <w:suppressAutoHyphens w:val="false"/>
        <w:spacing w:lineRule="auto" w:line="240" w:before="0" w:after="0"/>
        <w:ind w:firstLine="709"/>
        <w:jc w:val="both"/>
        <w:rPr>
          <w:sz w:val="24"/>
          <w:szCs w:val="24"/>
        </w:rPr>
      </w:pPr>
      <w:r>
        <w:rPr>
          <w:rFonts w:cs="Times New Roman" w:ascii="Times New Roman" w:hAnsi="Times New Roman"/>
          <w:color w:val="000000"/>
          <w:sz w:val="24"/>
          <w:szCs w:val="24"/>
        </w:rPr>
        <w:t>28. Языковые особенности официально-делового стиля. Приёмы унификации языка служебных документов.</w:t>
      </w:r>
    </w:p>
    <w:p>
      <w:pPr>
        <w:pStyle w:val="Normal"/>
        <w:suppressAutoHyphens w:val="false"/>
        <w:spacing w:lineRule="auto" w:line="240" w:before="0" w:after="0"/>
        <w:ind w:firstLine="709"/>
        <w:jc w:val="both"/>
        <w:rPr>
          <w:sz w:val="24"/>
          <w:szCs w:val="24"/>
        </w:rPr>
      </w:pPr>
      <w:r>
        <w:rPr>
          <w:rFonts w:cs="Times New Roman" w:ascii="Times New Roman" w:hAnsi="Times New Roman"/>
          <w:color w:val="000000"/>
          <w:sz w:val="24"/>
          <w:szCs w:val="24"/>
        </w:rPr>
        <w:t>29. Понятие документа. Классификация служебных документов.</w:t>
      </w:r>
    </w:p>
    <w:p>
      <w:pPr>
        <w:pStyle w:val="Normal"/>
        <w:suppressAutoHyphens w:val="false"/>
        <w:spacing w:lineRule="auto" w:line="240" w:before="0" w:after="0"/>
        <w:ind w:firstLine="709"/>
        <w:jc w:val="both"/>
        <w:rPr>
          <w:sz w:val="24"/>
          <w:szCs w:val="24"/>
        </w:rPr>
      </w:pPr>
      <w:r>
        <w:rPr>
          <w:rFonts w:cs="Times New Roman" w:ascii="Times New Roman" w:hAnsi="Times New Roman"/>
          <w:color w:val="000000"/>
          <w:sz w:val="24"/>
          <w:szCs w:val="24"/>
        </w:rPr>
        <w:t>30. Правила оформления личных документов.</w:t>
      </w:r>
    </w:p>
    <w:p>
      <w:pPr>
        <w:pStyle w:val="Normal"/>
        <w:suppressAutoHyphens w:val="false"/>
        <w:spacing w:before="0" w:after="0"/>
        <w:ind w:firstLine="709"/>
        <w:jc w:val="both"/>
        <w:rPr>
          <w:rFonts w:ascii="Times New Roman" w:hAnsi="Times New Roman"/>
          <w:color w:val="000000"/>
          <w:sz w:val="24"/>
          <w:szCs w:val="24"/>
        </w:rPr>
      </w:pPr>
      <w:r>
        <w:rPr>
          <w:rFonts w:cs="Times New Roman" w:ascii="Times New Roman" w:hAnsi="Times New Roman"/>
          <w:color w:val="000000"/>
          <w:sz w:val="24"/>
          <w:szCs w:val="24"/>
        </w:rPr>
        <w:t>31. Принципы и формы академической и профессиональной коммуникации в цифровой среде.</w:t>
      </w:r>
    </w:p>
    <w:p>
      <w:pPr>
        <w:pStyle w:val="Normal"/>
        <w:suppressAutoHyphens w:val="false"/>
        <w:spacing w:before="0" w:after="0"/>
        <w:ind w:firstLine="709"/>
        <w:jc w:val="both"/>
        <w:rPr>
          <w:rFonts w:ascii="Times New Roman" w:hAnsi="Times New Roman"/>
          <w:color w:val="000000"/>
          <w:sz w:val="24"/>
          <w:szCs w:val="24"/>
        </w:rPr>
      </w:pPr>
      <w:r>
        <w:rPr>
          <w:rFonts w:cs="Times New Roman" w:ascii="Times New Roman" w:hAnsi="Times New Roman"/>
          <w:color w:val="000000"/>
          <w:sz w:val="24"/>
          <w:szCs w:val="24"/>
        </w:rPr>
        <w:t>32. Принципы речевого этикета в профессиональной цифровой среде.</w:t>
      </w:r>
    </w:p>
    <w:p>
      <w:pPr>
        <w:pStyle w:val="Normal"/>
        <w:suppressAutoHyphens w:val="false"/>
        <w:spacing w:before="0" w:after="0"/>
        <w:ind w:firstLine="709"/>
        <w:jc w:val="both"/>
        <w:rPr>
          <w:rFonts w:ascii="Times New Roman" w:hAnsi="Times New Roman"/>
          <w:color w:val="000000"/>
          <w:sz w:val="24"/>
          <w:szCs w:val="24"/>
        </w:rPr>
      </w:pPr>
      <w:r>
        <w:rPr>
          <w:rFonts w:cs="Times New Roman" w:ascii="Times New Roman" w:hAnsi="Times New Roman"/>
          <w:color w:val="000000"/>
          <w:sz w:val="24"/>
          <w:szCs w:val="24"/>
        </w:rPr>
        <w:t xml:space="preserve">33. Публицистический стиль.  </w:t>
      </w:r>
      <w:r>
        <w:rPr>
          <w:rFonts w:ascii="Times New Roman" w:hAnsi="Times New Roman"/>
          <w:color w:val="000000"/>
          <w:sz w:val="24"/>
          <w:szCs w:val="24"/>
        </w:rPr>
        <w:t>Общая характеристика. Языковые особенности.</w:t>
      </w:r>
    </w:p>
    <w:p>
      <w:pPr>
        <w:pStyle w:val="Normal"/>
        <w:suppressAutoHyphens w:val="false"/>
        <w:spacing w:lineRule="auto" w:line="240" w:before="0" w:after="0"/>
        <w:ind w:firstLine="709"/>
        <w:jc w:val="both"/>
        <w:rPr>
          <w:rFonts w:ascii="Times New Roman" w:hAnsi="Times New Roman" w:cs="Times New Roman"/>
          <w:color w:val="000000"/>
          <w:sz w:val="24"/>
          <w:szCs w:val="24"/>
        </w:rPr>
      </w:pPr>
      <w:r>
        <w:rPr>
          <w:rFonts w:cs="Times New Roman" w:ascii="Times New Roman" w:hAnsi="Times New Roman"/>
          <w:color w:val="000000"/>
          <w:sz w:val="24"/>
          <w:szCs w:val="24"/>
        </w:rPr>
        <w:t>34. Художественный стиль (язык художественной литературы). Стилевые черты художественного стиля. Тропы и фигуры речи.</w:t>
      </w:r>
    </w:p>
    <w:p>
      <w:pPr>
        <w:pStyle w:val="Normal"/>
        <w:suppressAutoHyphens w:val="false"/>
        <w:spacing w:lineRule="auto" w:line="240" w:before="0" w:after="0"/>
        <w:ind w:firstLine="709"/>
        <w:jc w:val="both"/>
        <w:rPr>
          <w:sz w:val="24"/>
          <w:szCs w:val="24"/>
        </w:rPr>
      </w:pPr>
      <w:r>
        <w:rPr>
          <w:rFonts w:cs="Times New Roman" w:ascii="Times New Roman" w:hAnsi="Times New Roman"/>
          <w:color w:val="000000"/>
          <w:sz w:val="24"/>
          <w:szCs w:val="24"/>
        </w:rPr>
        <w:t>35. Разговорный стиль. Условия функционирования, внеязыковые факторы. Фонетические, словообразовательные, лексические, морфологические и синтаксические особенности разговорной речи.</w:t>
      </w:r>
    </w:p>
    <w:p>
      <w:pPr>
        <w:pStyle w:val="Normal"/>
        <w:suppressAutoHyphens w:val="false"/>
        <w:spacing w:lineRule="auto" w:line="240" w:before="0" w:after="0"/>
        <w:ind w:firstLine="709"/>
        <w:jc w:val="both"/>
        <w:rPr>
          <w:rFonts w:ascii="Times New Roman" w:hAnsi="Times New Roman" w:eastAsia="Times New Roman" w:cs="Times New Roman"/>
          <w:color w:val="000000"/>
          <w:sz w:val="24"/>
          <w:szCs w:val="24"/>
        </w:rPr>
      </w:pPr>
      <w:r>
        <w:rPr>
          <w:rFonts w:cs="Times New Roman" w:ascii="Times New Roman" w:hAnsi="Times New Roman"/>
          <w:color w:val="000000"/>
          <w:sz w:val="24"/>
          <w:szCs w:val="24"/>
        </w:rPr>
        <w:t xml:space="preserve">36. </w:t>
      </w:r>
      <w:r>
        <w:rPr>
          <w:rFonts w:eastAsia="Times New Roman" w:cs="Times New Roman" w:ascii="Times New Roman" w:hAnsi="Times New Roman"/>
          <w:color w:val="000000"/>
          <w:sz w:val="24"/>
          <w:szCs w:val="24"/>
        </w:rPr>
        <w:t>Профессиональная (деловая) устная коммуникация. Устная деловая речь.</w:t>
      </w:r>
    </w:p>
    <w:p>
      <w:pPr>
        <w:pStyle w:val="Normal"/>
        <w:suppressAutoHyphens w:val="false"/>
        <w:spacing w:lineRule="auto" w:line="240" w:before="0" w:after="0"/>
        <w:ind w:firstLine="709"/>
        <w:jc w:val="both"/>
        <w:rPr>
          <w:rFonts w:ascii="Times New Roman" w:hAnsi="Times New Roman" w:eastAsia="Times New Roman" w:cs="Times New Roman"/>
          <w:color w:val="000000"/>
          <w:sz w:val="24"/>
          <w:szCs w:val="24"/>
        </w:rPr>
      </w:pPr>
      <w:r>
        <w:rPr>
          <w:rFonts w:eastAsia="Times New Roman" w:cs="Times New Roman" w:ascii="Times New Roman" w:hAnsi="Times New Roman"/>
          <w:color w:val="000000"/>
          <w:sz w:val="24"/>
          <w:szCs w:val="24"/>
        </w:rPr>
        <w:t>37.</w:t>
      </w:r>
      <w:r>
        <w:rPr>
          <w:rFonts w:eastAsia="Times New Roman" w:cs="Times New Roman" w:ascii="Times New Roman" w:hAnsi="Times New Roman"/>
          <w:sz w:val="24"/>
          <w:szCs w:val="24"/>
          <w:lang w:eastAsia="en-US"/>
        </w:rPr>
        <w:t xml:space="preserve"> Жанры</w:t>
      </w:r>
      <w:r>
        <w:rPr>
          <w:rFonts w:eastAsia="Times New Roman" w:cs="Times New Roman" w:ascii="Times New Roman" w:hAnsi="Times New Roman"/>
          <w:spacing w:val="-3"/>
          <w:sz w:val="24"/>
          <w:szCs w:val="24"/>
          <w:lang w:eastAsia="en-US"/>
        </w:rPr>
        <w:t xml:space="preserve"> </w:t>
      </w:r>
      <w:r>
        <w:rPr>
          <w:rFonts w:eastAsia="Times New Roman" w:cs="Times New Roman" w:ascii="Times New Roman" w:hAnsi="Times New Roman"/>
          <w:sz w:val="24"/>
          <w:szCs w:val="24"/>
          <w:lang w:eastAsia="en-US"/>
        </w:rPr>
        <w:t>устной</w:t>
      </w:r>
      <w:r>
        <w:rPr>
          <w:rFonts w:eastAsia="Times New Roman" w:cs="Times New Roman" w:ascii="Times New Roman" w:hAnsi="Times New Roman"/>
          <w:spacing w:val="-4"/>
          <w:sz w:val="24"/>
          <w:szCs w:val="24"/>
          <w:lang w:eastAsia="en-US"/>
        </w:rPr>
        <w:t xml:space="preserve"> </w:t>
      </w:r>
      <w:r>
        <w:rPr>
          <w:rFonts w:eastAsia="Times New Roman" w:cs="Times New Roman" w:ascii="Times New Roman" w:hAnsi="Times New Roman"/>
          <w:sz w:val="24"/>
          <w:szCs w:val="24"/>
          <w:lang w:eastAsia="en-US"/>
        </w:rPr>
        <w:t>деловой</w:t>
      </w:r>
      <w:r>
        <w:rPr>
          <w:rFonts w:eastAsia="Times New Roman" w:cs="Times New Roman" w:ascii="Times New Roman" w:hAnsi="Times New Roman"/>
          <w:spacing w:val="-4"/>
          <w:sz w:val="24"/>
          <w:szCs w:val="24"/>
          <w:lang w:eastAsia="en-US"/>
        </w:rPr>
        <w:t xml:space="preserve"> </w:t>
      </w:r>
      <w:r>
        <w:rPr>
          <w:rFonts w:eastAsia="Times New Roman" w:cs="Times New Roman" w:ascii="Times New Roman" w:hAnsi="Times New Roman"/>
          <w:sz w:val="24"/>
          <w:szCs w:val="24"/>
          <w:lang w:eastAsia="en-US"/>
        </w:rPr>
        <w:t>коммуникации.</w:t>
      </w:r>
      <w:r>
        <w:rPr>
          <w:rFonts w:eastAsia="Times New Roman" w:cs="Times New Roman" w:ascii="Times New Roman" w:hAnsi="Times New Roman"/>
          <w:color w:val="000000"/>
          <w:sz w:val="24"/>
          <w:szCs w:val="24"/>
          <w:lang w:eastAsia="en-US"/>
        </w:rPr>
        <w:t xml:space="preserve"> Деловая беседа, её структурные и языковые особенности.</w:t>
      </w:r>
    </w:p>
    <w:p>
      <w:pPr>
        <w:pStyle w:val="Normal"/>
        <w:suppressAutoHyphens w:val="false"/>
        <w:spacing w:lineRule="auto" w:line="240" w:before="0" w:after="0"/>
        <w:ind w:firstLine="709"/>
        <w:jc w:val="both"/>
        <w:rPr>
          <w:sz w:val="24"/>
          <w:szCs w:val="24"/>
        </w:rPr>
      </w:pPr>
      <w:r>
        <w:rPr>
          <w:rFonts w:cs="Times New Roman" w:ascii="Times New Roman" w:hAnsi="Times New Roman"/>
          <w:color w:val="000000"/>
          <w:sz w:val="24"/>
          <w:szCs w:val="24"/>
        </w:rPr>
        <w:t>38. Собеседование: виды собеседований, стратегия и тактика подготовки и проведения.</w:t>
      </w:r>
    </w:p>
    <w:p>
      <w:pPr>
        <w:pStyle w:val="Normal"/>
        <w:suppressAutoHyphens w:val="false"/>
        <w:spacing w:lineRule="auto" w:line="240" w:before="0" w:after="0"/>
        <w:ind w:firstLine="709"/>
        <w:jc w:val="both"/>
        <w:rPr>
          <w:sz w:val="24"/>
          <w:szCs w:val="24"/>
        </w:rPr>
      </w:pPr>
      <w:r>
        <w:rPr>
          <w:rFonts w:cs="Times New Roman" w:ascii="Times New Roman" w:hAnsi="Times New Roman"/>
          <w:color w:val="000000"/>
          <w:sz w:val="24"/>
          <w:szCs w:val="24"/>
        </w:rPr>
        <w:t>39. Деловой телефонный разговор: стратегия и тактика подготовки и проведения.</w:t>
      </w:r>
    </w:p>
    <w:p>
      <w:pPr>
        <w:pStyle w:val="Normal"/>
        <w:suppressAutoHyphens w:val="false"/>
        <w:spacing w:lineRule="auto" w:line="240" w:before="0" w:after="0"/>
        <w:ind w:firstLine="709"/>
        <w:jc w:val="both"/>
        <w:rPr>
          <w:sz w:val="24"/>
          <w:szCs w:val="24"/>
        </w:rPr>
      </w:pPr>
      <w:r>
        <w:rPr>
          <w:rFonts w:cs="Times New Roman" w:ascii="Times New Roman" w:hAnsi="Times New Roman"/>
          <w:color w:val="000000"/>
          <w:sz w:val="24"/>
          <w:szCs w:val="24"/>
        </w:rPr>
        <w:t>40. Деловое совещание: виды совещаний, стратегия и тактика подготовки и проведения.</w:t>
      </w:r>
    </w:p>
    <w:p>
      <w:pPr>
        <w:pStyle w:val="Normal"/>
        <w:suppressAutoHyphens w:val="false"/>
        <w:spacing w:lineRule="auto" w:line="240" w:before="0" w:after="0"/>
        <w:ind w:firstLine="709"/>
        <w:jc w:val="both"/>
        <w:rPr>
          <w:rFonts w:ascii="Times New Roman" w:hAnsi="Times New Roman" w:cs="Times New Roman"/>
          <w:color w:val="000000"/>
          <w:sz w:val="24"/>
          <w:szCs w:val="24"/>
        </w:rPr>
      </w:pPr>
      <w:r>
        <w:rPr>
          <w:rFonts w:cs="Times New Roman" w:ascii="Times New Roman" w:hAnsi="Times New Roman"/>
          <w:color w:val="000000"/>
          <w:sz w:val="24"/>
          <w:szCs w:val="24"/>
        </w:rPr>
        <w:t>41. Переговоры: виды переговоров, стратегия и тактика проведения.</w:t>
      </w:r>
    </w:p>
    <w:p>
      <w:pPr>
        <w:pStyle w:val="Normal"/>
        <w:suppressAutoHyphens w:val="false"/>
        <w:spacing w:lineRule="auto" w:line="240" w:before="0" w:after="0"/>
        <w:ind w:firstLine="709"/>
        <w:jc w:val="both"/>
        <w:rPr>
          <w:sz w:val="24"/>
          <w:szCs w:val="24"/>
        </w:rPr>
      </w:pPr>
      <w:r>
        <w:rPr>
          <w:rFonts w:cs="Times New Roman" w:ascii="Times New Roman" w:hAnsi="Times New Roman"/>
          <w:color w:val="000000"/>
          <w:sz w:val="24"/>
          <w:szCs w:val="24"/>
        </w:rPr>
        <w:t>42. Презентация как жанр делового общения.</w:t>
      </w:r>
    </w:p>
    <w:p>
      <w:pPr>
        <w:pStyle w:val="Normal"/>
        <w:suppressAutoHyphens w:val="false"/>
        <w:spacing w:lineRule="auto" w:line="240" w:before="0" w:after="0"/>
        <w:ind w:firstLine="709"/>
        <w:jc w:val="both"/>
        <w:rPr>
          <w:rFonts w:ascii="Times New Roman" w:hAnsi="Times New Roman" w:cs="Times New Roman"/>
          <w:color w:val="000000"/>
          <w:sz w:val="24"/>
          <w:szCs w:val="24"/>
        </w:rPr>
      </w:pPr>
      <w:r>
        <w:rPr>
          <w:rFonts w:cs="Times New Roman" w:ascii="Times New Roman" w:hAnsi="Times New Roman"/>
          <w:color w:val="000000"/>
          <w:sz w:val="24"/>
          <w:szCs w:val="24"/>
        </w:rPr>
        <w:t>43. Основы деловой риторики. Секреты успешной деловой публичной речи.</w:t>
      </w:r>
    </w:p>
    <w:p>
      <w:pPr>
        <w:pStyle w:val="Normal"/>
        <w:suppressAutoHyphens w:val="false"/>
        <w:spacing w:lineRule="auto" w:line="240" w:before="0" w:after="0"/>
        <w:ind w:firstLine="709"/>
        <w:jc w:val="both"/>
        <w:rPr>
          <w:sz w:val="24"/>
          <w:szCs w:val="24"/>
        </w:rPr>
      </w:pPr>
      <w:r>
        <w:rPr>
          <w:rFonts w:cs="Times New Roman" w:ascii="Times New Roman" w:hAnsi="Times New Roman"/>
          <w:color w:val="000000"/>
          <w:sz w:val="24"/>
          <w:szCs w:val="24"/>
        </w:rPr>
        <w:t>44. Виды речи (информационная, развлекательная, агитационная).</w:t>
      </w:r>
    </w:p>
    <w:p>
      <w:pPr>
        <w:pStyle w:val="Normal"/>
        <w:suppressAutoHyphens w:val="false"/>
        <w:spacing w:lineRule="auto" w:line="240" w:before="0" w:after="0"/>
        <w:ind w:firstLine="709"/>
        <w:jc w:val="both"/>
        <w:rPr>
          <w:sz w:val="24"/>
          <w:szCs w:val="24"/>
        </w:rPr>
      </w:pPr>
      <w:r>
        <w:rPr>
          <w:rFonts w:cs="Times New Roman" w:ascii="Times New Roman" w:hAnsi="Times New Roman"/>
          <w:color w:val="000000"/>
          <w:sz w:val="24"/>
          <w:szCs w:val="24"/>
        </w:rPr>
        <w:t>45. Этапы подготовки выступления. Структура публичного выступления. Приемы изложения содержания речи.</w:t>
      </w:r>
    </w:p>
    <w:p>
      <w:pPr>
        <w:pStyle w:val="Normal"/>
        <w:suppressAutoHyphens w:val="false"/>
        <w:spacing w:lineRule="auto" w:line="240" w:before="0" w:after="0"/>
        <w:ind w:firstLine="709"/>
        <w:jc w:val="both"/>
        <w:rPr>
          <w:rFonts w:ascii="Times New Roman" w:hAnsi="Times New Roman" w:cs="Times New Roman"/>
          <w:color w:val="000000"/>
          <w:sz w:val="24"/>
          <w:szCs w:val="24"/>
        </w:rPr>
      </w:pPr>
      <w:r>
        <w:rPr>
          <w:rFonts w:cs="Times New Roman" w:ascii="Times New Roman" w:hAnsi="Times New Roman"/>
          <w:color w:val="000000"/>
          <w:sz w:val="24"/>
          <w:szCs w:val="24"/>
        </w:rPr>
        <w:t>46. Способы создания речевого портрета оратора. Контакт оратора с аудиторией. Способы управления вниманием аудитории.</w:t>
      </w:r>
    </w:p>
    <w:p>
      <w:pPr>
        <w:pStyle w:val="Normal"/>
        <w:suppressAutoHyphens w:val="false"/>
        <w:spacing w:lineRule="auto" w:line="240" w:before="0" w:after="0"/>
        <w:ind w:firstLine="709"/>
        <w:jc w:val="both"/>
        <w:rPr>
          <w:rFonts w:ascii="Times New Roman" w:hAnsi="Times New Roman" w:cs="Times New Roman"/>
          <w:color w:val="000000"/>
          <w:sz w:val="24"/>
          <w:szCs w:val="24"/>
        </w:rPr>
      </w:pPr>
      <w:r>
        <w:rPr>
          <w:rFonts w:cs="Times New Roman" w:ascii="Times New Roman" w:hAnsi="Times New Roman"/>
          <w:color w:val="000000"/>
          <w:sz w:val="24"/>
          <w:szCs w:val="24"/>
        </w:rPr>
        <w:t xml:space="preserve">47. Искусство деловой дискуссии. Правила ведения спора в деловом общении. </w:t>
      </w:r>
    </w:p>
    <w:p>
      <w:pPr>
        <w:pStyle w:val="Normal"/>
        <w:suppressAutoHyphens w:val="false"/>
        <w:spacing w:lineRule="auto" w:line="240" w:before="0" w:after="0"/>
        <w:ind w:firstLine="709"/>
        <w:jc w:val="both"/>
        <w:rPr>
          <w:sz w:val="24"/>
          <w:szCs w:val="24"/>
        </w:rPr>
      </w:pPr>
      <w:r>
        <w:rPr>
          <w:rFonts w:cs="Times New Roman" w:ascii="Times New Roman" w:hAnsi="Times New Roman"/>
          <w:color w:val="000000"/>
          <w:sz w:val="24"/>
          <w:szCs w:val="24"/>
        </w:rPr>
        <w:t>48. Искусство спора. Речевое поведение в споре.</w:t>
      </w:r>
    </w:p>
    <w:p>
      <w:pPr>
        <w:pStyle w:val="Normal"/>
        <w:suppressAutoHyphens w:val="false"/>
        <w:spacing w:lineRule="auto" w:line="240" w:before="0" w:after="0"/>
        <w:ind w:firstLine="709"/>
        <w:jc w:val="both"/>
        <w:rPr>
          <w:rFonts w:ascii="Times New Roman" w:hAnsi="Times New Roman" w:cs="Times New Roman"/>
          <w:color w:val="000000"/>
          <w:sz w:val="24"/>
          <w:szCs w:val="24"/>
        </w:rPr>
      </w:pPr>
      <w:r>
        <w:rPr>
          <w:rFonts w:cs="Times New Roman" w:ascii="Times New Roman" w:hAnsi="Times New Roman"/>
          <w:color w:val="000000"/>
          <w:sz w:val="24"/>
          <w:szCs w:val="24"/>
        </w:rPr>
        <w:t>49. Основные стратегии, тактики и приёмы спора.</w:t>
      </w:r>
    </w:p>
    <w:p>
      <w:pPr>
        <w:pStyle w:val="Normal"/>
        <w:suppressAutoHyphens w:val="false"/>
        <w:spacing w:lineRule="auto" w:line="240" w:before="0" w:after="0"/>
        <w:ind w:firstLine="709"/>
        <w:jc w:val="both"/>
        <w:rPr>
          <w:sz w:val="19"/>
          <w:szCs w:val="19"/>
        </w:rPr>
      </w:pPr>
      <w:r>
        <w:rPr>
          <w:rFonts w:cs="Times New Roman" w:ascii="Times New Roman" w:hAnsi="Times New Roman"/>
          <w:color w:val="000000"/>
          <w:sz w:val="24"/>
          <w:szCs w:val="24"/>
        </w:rPr>
        <w:t>50. Аргументация, виды аргументов</w:t>
      </w:r>
      <w:r>
        <w:rPr>
          <w:rFonts w:cs="Times New Roman" w:ascii="Times New Roman" w:hAnsi="Times New Roman"/>
          <w:color w:val="000000"/>
          <w:sz w:val="19"/>
          <w:szCs w:val="19"/>
        </w:rPr>
        <w:t>.</w:t>
      </w:r>
    </w:p>
    <w:p>
      <w:pPr>
        <w:pStyle w:val="Normal"/>
        <w:spacing w:lineRule="auto" w:line="240" w:before="0" w:after="0"/>
        <w:ind w:firstLine="709"/>
        <w:jc w:val="both"/>
        <w:rPr>
          <w:rFonts w:ascii="Times New Roman" w:hAnsi="Times New Roman" w:eastAsia="Times New Roman"/>
          <w:b/>
          <w:b/>
          <w:sz w:val="24"/>
          <w:szCs w:val="24"/>
        </w:rPr>
      </w:pPr>
      <w:r>
        <w:rPr>
          <w:rFonts w:eastAsia="Times New Roman" w:ascii="Times New Roman" w:hAnsi="Times New Roman"/>
          <w:b/>
          <w:sz w:val="24"/>
          <w:szCs w:val="24"/>
        </w:rPr>
      </w:r>
      <w:r>
        <w:br w:type="page"/>
      </w:r>
    </w:p>
    <w:p>
      <w:pPr>
        <w:pStyle w:val="Normal"/>
        <w:spacing w:lineRule="auto" w:line="240" w:before="0" w:after="0"/>
        <w:jc w:val="center"/>
        <w:rPr>
          <w:rFonts w:ascii="Times New Roman" w:hAnsi="Times New Roman"/>
          <w:b/>
          <w:b/>
          <w:color w:val="000000"/>
          <w:sz w:val="28"/>
          <w:szCs w:val="28"/>
        </w:rPr>
      </w:pPr>
      <w:r>
        <w:rPr>
          <w:rFonts w:eastAsia="Times New Roman" w:ascii="Times New Roman" w:hAnsi="Times New Roman"/>
          <w:b/>
          <w:sz w:val="28"/>
          <w:szCs w:val="28"/>
        </w:rPr>
        <w:t xml:space="preserve">3 </w:t>
      </w:r>
      <w:r>
        <w:rPr>
          <w:rFonts w:ascii="Times New Roman" w:hAnsi="Times New Roman"/>
          <w:b/>
          <w:color w:val="000000"/>
          <w:sz w:val="28"/>
          <w:szCs w:val="28"/>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pPr>
        <w:pStyle w:val="Normal"/>
        <w:spacing w:lineRule="auto" w:line="240" w:before="0" w:after="0"/>
        <w:jc w:val="center"/>
        <w:rPr>
          <w:rFonts w:ascii="Times New Roman" w:hAnsi="Times New Roman" w:eastAsia="Times New Roman"/>
          <w:b/>
          <w:b/>
          <w:sz w:val="24"/>
          <w:szCs w:val="24"/>
        </w:rPr>
      </w:pPr>
      <w:r>
        <w:rPr>
          <w:rFonts w:eastAsia="Times New Roman" w:ascii="Times New Roman" w:hAnsi="Times New Roman"/>
          <w:b/>
          <w:sz w:val="24"/>
          <w:szCs w:val="24"/>
        </w:rPr>
      </w:r>
    </w:p>
    <w:p>
      <w:pPr>
        <w:pStyle w:val="Normal"/>
        <w:spacing w:lineRule="auto" w:line="240" w:before="0" w:after="0"/>
        <w:jc w:val="center"/>
        <w:rPr>
          <w:rFonts w:ascii="Times New Roman" w:hAnsi="Times New Roman" w:eastAsia="Times New Roman"/>
          <w:b/>
          <w:b/>
          <w:sz w:val="24"/>
          <w:szCs w:val="24"/>
        </w:rPr>
      </w:pPr>
      <w:r>
        <w:rPr>
          <w:rFonts w:eastAsia="Times New Roman" w:ascii="Times New Roman" w:hAnsi="Times New Roman"/>
          <w:b/>
          <w:sz w:val="24"/>
          <w:szCs w:val="24"/>
        </w:rPr>
      </w:r>
    </w:p>
    <w:p>
      <w:pPr>
        <w:pStyle w:val="Normal"/>
        <w:spacing w:lineRule="auto" w:line="240" w:before="0" w:after="0"/>
        <w:jc w:val="center"/>
        <w:rPr>
          <w:rFonts w:ascii="Times New Roman" w:hAnsi="Times New Roman" w:eastAsia="Times New Roman"/>
          <w:b/>
          <w:b/>
          <w:sz w:val="24"/>
          <w:szCs w:val="24"/>
        </w:rPr>
      </w:pPr>
      <w:r>
        <w:rPr>
          <w:rFonts w:eastAsia="Times New Roman" w:ascii="Times New Roman" w:hAnsi="Times New Roman"/>
          <w:b/>
          <w:sz w:val="24"/>
          <w:szCs w:val="24"/>
        </w:rPr>
        <w:t>Критерии формирования оценок по ответам на вопросы, выполнению тестовых заданий</w:t>
      </w:r>
    </w:p>
    <w:p>
      <w:pPr>
        <w:pStyle w:val="Normal"/>
        <w:spacing w:lineRule="auto" w:line="240" w:before="0" w:after="0"/>
        <w:ind w:firstLine="709"/>
        <w:jc w:val="both"/>
        <w:rPr>
          <w:rFonts w:ascii="Times New Roman" w:hAnsi="Times New Roman"/>
          <w:sz w:val="24"/>
          <w:szCs w:val="24"/>
        </w:rPr>
      </w:pPr>
      <w:r>
        <w:rPr>
          <w:rFonts w:ascii="Times New Roman" w:hAnsi="Times New Roman"/>
          <w:sz w:val="24"/>
          <w:szCs w:val="24"/>
        </w:rPr>
      </w:r>
    </w:p>
    <w:p>
      <w:pPr>
        <w:pStyle w:val="Normal"/>
        <w:spacing w:lineRule="auto" w:line="240" w:before="0" w:after="0"/>
        <w:ind w:firstLine="709"/>
        <w:jc w:val="both"/>
        <w:rPr>
          <w:rFonts w:ascii="Times New Roman" w:hAnsi="Times New Roman"/>
          <w:sz w:val="24"/>
          <w:szCs w:val="24"/>
        </w:rPr>
      </w:pPr>
      <w:r>
        <w:rPr>
          <w:rFonts w:ascii="Times New Roman" w:hAnsi="Times New Roman"/>
          <w:sz w:val="24"/>
          <w:szCs w:val="24"/>
        </w:rPr>
        <w:t xml:space="preserve">- оценка </w:t>
      </w:r>
      <w:r>
        <w:rPr>
          <w:rFonts w:ascii="Times New Roman" w:hAnsi="Times New Roman"/>
          <w:b/>
          <w:sz w:val="24"/>
          <w:szCs w:val="24"/>
        </w:rPr>
        <w:t>«отлично»</w:t>
      </w:r>
      <w:r>
        <w:rPr>
          <w:rFonts w:ascii="Times New Roman" w:hAnsi="Times New Roman"/>
          <w:sz w:val="24"/>
          <w:szCs w:val="24"/>
        </w:rPr>
        <w:t xml:space="preserve"> выставляется обучающемуся, если количество правильных ответов на вопросы составляет 100 – 90% от общего объёма заданных вопросов;</w:t>
      </w:r>
    </w:p>
    <w:p>
      <w:pPr>
        <w:pStyle w:val="Normal"/>
        <w:spacing w:lineRule="auto" w:line="240" w:before="0" w:after="0"/>
        <w:ind w:firstLine="709"/>
        <w:jc w:val="both"/>
        <w:rPr>
          <w:rFonts w:ascii="Times New Roman" w:hAnsi="Times New Roman"/>
          <w:sz w:val="24"/>
          <w:szCs w:val="24"/>
        </w:rPr>
      </w:pPr>
      <w:r>
        <w:rPr>
          <w:rFonts w:ascii="Times New Roman" w:hAnsi="Times New Roman"/>
          <w:sz w:val="24"/>
          <w:szCs w:val="24"/>
        </w:rPr>
        <w:t xml:space="preserve">- оценка </w:t>
      </w:r>
      <w:r>
        <w:rPr>
          <w:rFonts w:ascii="Times New Roman" w:hAnsi="Times New Roman"/>
          <w:b/>
          <w:sz w:val="24"/>
          <w:szCs w:val="24"/>
        </w:rPr>
        <w:t>«хорошо»</w:t>
      </w:r>
      <w:r>
        <w:rPr>
          <w:rFonts w:ascii="Times New Roman" w:hAnsi="Times New Roman"/>
          <w:sz w:val="24"/>
          <w:szCs w:val="24"/>
        </w:rPr>
        <w:t xml:space="preserve"> выставляется обучающемуся, если количество правильных ответов на вопросы – 89 – 76% от общего объёма заданных вопросов;</w:t>
      </w:r>
    </w:p>
    <w:p>
      <w:pPr>
        <w:pStyle w:val="Normal"/>
        <w:spacing w:lineRule="auto" w:line="240" w:before="0" w:after="0"/>
        <w:ind w:firstLine="709"/>
        <w:jc w:val="both"/>
        <w:rPr>
          <w:rFonts w:ascii="Times New Roman" w:hAnsi="Times New Roman"/>
          <w:sz w:val="24"/>
          <w:szCs w:val="24"/>
        </w:rPr>
      </w:pPr>
      <w:r>
        <w:rPr>
          <w:rFonts w:ascii="Times New Roman" w:hAnsi="Times New Roman"/>
          <w:sz w:val="24"/>
          <w:szCs w:val="24"/>
        </w:rPr>
        <w:t xml:space="preserve">- оценка </w:t>
      </w:r>
      <w:r>
        <w:rPr>
          <w:rFonts w:ascii="Times New Roman" w:hAnsi="Times New Roman"/>
          <w:b/>
          <w:sz w:val="24"/>
          <w:szCs w:val="24"/>
        </w:rPr>
        <w:t>«удовлетворительно»</w:t>
      </w:r>
      <w:r>
        <w:rPr>
          <w:rFonts w:ascii="Times New Roman" w:hAnsi="Times New Roman"/>
          <w:sz w:val="24"/>
          <w:szCs w:val="24"/>
        </w:rPr>
        <w:t xml:space="preserve"> выставляется обучающемуся, если количество правильных ответов на тестовые вопросы –75–60 % от общего объёма заданных вопросов;</w:t>
      </w:r>
    </w:p>
    <w:p>
      <w:pPr>
        <w:pStyle w:val="Normal"/>
        <w:spacing w:lineRule="auto" w:line="240" w:before="0" w:after="0"/>
        <w:ind w:firstLine="709"/>
        <w:jc w:val="both"/>
        <w:rPr>
          <w:rFonts w:ascii="Times New Roman" w:hAnsi="Times New Roman"/>
          <w:sz w:val="24"/>
          <w:szCs w:val="24"/>
        </w:rPr>
      </w:pPr>
      <w:r>
        <w:rPr>
          <w:rFonts w:ascii="Times New Roman" w:hAnsi="Times New Roman"/>
          <w:sz w:val="24"/>
          <w:szCs w:val="24"/>
        </w:rPr>
        <w:t xml:space="preserve">- оценка </w:t>
      </w:r>
      <w:r>
        <w:rPr>
          <w:rFonts w:ascii="Times New Roman" w:hAnsi="Times New Roman"/>
          <w:b/>
          <w:sz w:val="24"/>
          <w:szCs w:val="24"/>
        </w:rPr>
        <w:t>«неудовлетворительно»</w:t>
      </w:r>
      <w:r>
        <w:rPr>
          <w:rFonts w:ascii="Times New Roman" w:hAnsi="Times New Roman"/>
          <w:sz w:val="24"/>
          <w:szCs w:val="24"/>
        </w:rPr>
        <w:t xml:space="preserve"> выставляется обучающемуся, если количество правильных ответов – менее 60% от общего объёма заданных вопросов.</w:t>
      </w:r>
    </w:p>
    <w:p>
      <w:pPr>
        <w:pStyle w:val="Normal"/>
        <w:spacing w:lineRule="auto" w:line="240" w:before="0" w:after="0"/>
        <w:ind w:firstLine="709"/>
        <w:jc w:val="both"/>
        <w:rPr>
          <w:rFonts w:ascii="Times New Roman" w:hAnsi="Times New Roman"/>
          <w:sz w:val="24"/>
          <w:szCs w:val="24"/>
        </w:rPr>
      </w:pPr>
      <w:r>
        <w:rPr>
          <w:rFonts w:ascii="Times New Roman" w:hAnsi="Times New Roman"/>
          <w:sz w:val="24"/>
          <w:szCs w:val="24"/>
        </w:rPr>
      </w:r>
    </w:p>
    <w:p>
      <w:pPr>
        <w:pStyle w:val="Normal"/>
        <w:spacing w:lineRule="auto" w:line="240" w:before="0" w:after="0"/>
        <w:ind w:firstLine="709"/>
        <w:jc w:val="center"/>
        <w:rPr>
          <w:rFonts w:ascii="Times New Roman" w:hAnsi="Times New Roman"/>
          <w:sz w:val="24"/>
          <w:szCs w:val="24"/>
        </w:rPr>
      </w:pPr>
      <w:r>
        <w:rPr>
          <w:rFonts w:eastAsia="Times New Roman" w:ascii="Times New Roman" w:hAnsi="Times New Roman"/>
          <w:b/>
          <w:sz w:val="24"/>
          <w:szCs w:val="24"/>
        </w:rPr>
        <w:t>Критерии формирования оценок по результатам выполнения заданий</w:t>
      </w:r>
    </w:p>
    <w:p>
      <w:pPr>
        <w:pStyle w:val="Normal"/>
        <w:spacing w:lineRule="auto" w:line="240" w:before="0" w:after="0"/>
        <w:ind w:firstLine="709"/>
        <w:jc w:val="both"/>
        <w:rPr>
          <w:rFonts w:ascii="Times New Roman" w:hAnsi="Times New Roman"/>
          <w:sz w:val="24"/>
          <w:szCs w:val="24"/>
        </w:rPr>
      </w:pPr>
      <w:r>
        <w:rPr>
          <w:rFonts w:ascii="Times New Roman" w:hAnsi="Times New Roman"/>
          <w:sz w:val="24"/>
          <w:szCs w:val="24"/>
        </w:rPr>
      </w:r>
    </w:p>
    <w:p>
      <w:pPr>
        <w:pStyle w:val="Normal"/>
        <w:widowControl w:val="false"/>
        <w:spacing w:lineRule="auto" w:line="240" w:before="0" w:after="0"/>
        <w:ind w:firstLine="567"/>
        <w:jc w:val="both"/>
        <w:rPr>
          <w:rFonts w:ascii="Times New Roman" w:hAnsi="Times New Roman" w:eastAsia="Times New Roman" w:cs="Times New Roman"/>
          <w:color w:val="000000"/>
          <w:sz w:val="24"/>
          <w:szCs w:val="24"/>
        </w:rPr>
      </w:pPr>
      <w:r>
        <w:rPr>
          <w:rFonts w:cs="Times New Roman" w:ascii="Times New Roman" w:hAnsi="Times New Roman"/>
          <w:b/>
          <w:color w:val="000000"/>
          <w:sz w:val="24"/>
          <w:szCs w:val="24"/>
        </w:rPr>
        <w:t xml:space="preserve">«Отлично/зачтено» </w:t>
      </w:r>
      <w:r>
        <w:rPr>
          <w:rFonts w:eastAsia="Times New Roman" w:cs="Times New Roman" w:ascii="Times New Roman" w:hAnsi="Times New Roman"/>
          <w:color w:val="000000"/>
          <w:sz w:val="24"/>
          <w:szCs w:val="24"/>
        </w:rPr>
        <w:t>– ставится за работу, выполненную полностью без ошибок и недочетов.</w:t>
      </w:r>
    </w:p>
    <w:p>
      <w:pPr>
        <w:pStyle w:val="Normal"/>
        <w:widowControl w:val="false"/>
        <w:spacing w:lineRule="auto" w:line="240" w:before="0" w:after="0"/>
        <w:ind w:firstLine="567"/>
        <w:jc w:val="both"/>
        <w:rPr>
          <w:rFonts w:ascii="Times New Roman" w:hAnsi="Times New Roman" w:eastAsia="Times New Roman" w:cs="Times New Roman"/>
          <w:b/>
          <w:b/>
          <w:color w:val="000000"/>
          <w:sz w:val="24"/>
          <w:szCs w:val="24"/>
        </w:rPr>
      </w:pPr>
      <w:r>
        <w:rPr>
          <w:rFonts w:eastAsia="Times New Roman" w:cs="Times New Roman" w:ascii="Times New Roman" w:hAnsi="Times New Roman"/>
          <w:b/>
          <w:color w:val="000000"/>
          <w:sz w:val="24"/>
          <w:szCs w:val="24"/>
        </w:rPr>
        <w:t>«</w:t>
      </w:r>
      <w:r>
        <w:rPr>
          <w:rFonts w:cs="Times New Roman" w:ascii="Times New Roman" w:hAnsi="Times New Roman"/>
          <w:b/>
          <w:color w:val="000000"/>
          <w:sz w:val="24"/>
          <w:szCs w:val="24"/>
        </w:rPr>
        <w:t>Хорошо/зачтено</w:t>
      </w:r>
      <w:r>
        <w:rPr>
          <w:rFonts w:eastAsia="Times New Roman" w:cs="Times New Roman" w:ascii="Times New Roman" w:hAnsi="Times New Roman"/>
          <w:b/>
          <w:color w:val="000000"/>
          <w:sz w:val="24"/>
          <w:szCs w:val="24"/>
        </w:rPr>
        <w:t>»</w:t>
      </w:r>
      <w:r>
        <w:rPr>
          <w:rFonts w:eastAsia="Times New Roman" w:cs="Times New Roman" w:ascii="Times New Roman" w:hAnsi="Times New Roman"/>
          <w:color w:val="000000"/>
          <w:sz w:val="24"/>
          <w:szCs w:val="24"/>
        </w:rPr>
        <w:t xml:space="preserve"> – ставится за работу, выполненную полностью, но при наличии в ней не более одной негрубой ошибки и одного недочета, не более трех недочетов.</w:t>
      </w:r>
    </w:p>
    <w:p>
      <w:pPr>
        <w:pStyle w:val="Normal"/>
        <w:widowControl w:val="false"/>
        <w:spacing w:lineRule="auto" w:line="240" w:before="0" w:after="0"/>
        <w:ind w:firstLine="567"/>
        <w:jc w:val="both"/>
        <w:rPr>
          <w:rFonts w:ascii="Times New Roman" w:hAnsi="Times New Roman" w:eastAsia="Times New Roman" w:cs="Times New Roman"/>
          <w:color w:val="000000"/>
          <w:sz w:val="24"/>
          <w:szCs w:val="24"/>
        </w:rPr>
      </w:pPr>
      <w:r>
        <w:rPr>
          <w:rFonts w:eastAsia="Times New Roman" w:cs="Times New Roman" w:ascii="Times New Roman" w:hAnsi="Times New Roman"/>
          <w:b/>
          <w:color w:val="000000"/>
          <w:sz w:val="24"/>
          <w:szCs w:val="24"/>
        </w:rPr>
        <w:t>«Удовлетворительно/</w:t>
      </w:r>
      <w:r>
        <w:rPr>
          <w:rFonts w:cs="Times New Roman" w:ascii="Times New Roman" w:hAnsi="Times New Roman"/>
          <w:b/>
          <w:color w:val="000000"/>
          <w:sz w:val="24"/>
          <w:szCs w:val="24"/>
        </w:rPr>
        <w:t>зачтено</w:t>
      </w:r>
      <w:r>
        <w:rPr>
          <w:rFonts w:eastAsia="Times New Roman" w:cs="Times New Roman" w:ascii="Times New Roman" w:hAnsi="Times New Roman"/>
          <w:b/>
          <w:color w:val="000000"/>
          <w:sz w:val="24"/>
          <w:szCs w:val="24"/>
        </w:rPr>
        <w:t>»</w:t>
      </w:r>
      <w:r>
        <w:rPr>
          <w:rFonts w:eastAsia="Times New Roman" w:cs="Times New Roman" w:ascii="Times New Roman" w:hAnsi="Times New Roman"/>
          <w:color w:val="000000"/>
          <w:sz w:val="24"/>
          <w:szCs w:val="24"/>
        </w:rPr>
        <w:t xml:space="preserve"> – ставится за работу, если студент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pPr>
        <w:pStyle w:val="Normal"/>
        <w:widowControl w:val="false"/>
        <w:spacing w:lineRule="auto" w:line="240" w:before="0" w:after="0"/>
        <w:ind w:firstLine="567"/>
        <w:jc w:val="both"/>
        <w:rPr>
          <w:rFonts w:ascii="Times New Roman" w:hAnsi="Times New Roman" w:eastAsia="Times New Roman" w:cs="Times New Roman"/>
          <w:color w:val="000000"/>
          <w:sz w:val="24"/>
          <w:szCs w:val="24"/>
        </w:rPr>
      </w:pPr>
      <w:r>
        <w:rPr>
          <w:rFonts w:eastAsia="Times New Roman" w:cs="Times New Roman" w:ascii="Times New Roman" w:hAnsi="Times New Roman"/>
          <w:b/>
          <w:color w:val="000000"/>
          <w:sz w:val="24"/>
          <w:szCs w:val="24"/>
        </w:rPr>
        <w:t>«Неудовлетворительно/не зачтено»</w:t>
      </w:r>
      <w:r>
        <w:rPr>
          <w:rFonts w:eastAsia="Times New Roman" w:cs="Times New Roman" w:ascii="Times New Roman" w:hAnsi="Times New Roman"/>
          <w:color w:val="000000"/>
          <w:sz w:val="24"/>
          <w:szCs w:val="24"/>
        </w:rPr>
        <w:t xml:space="preserve"> – ставится за работу, если число ошибок и недочетов превысило норму для оценки «удовлетворительно» или правильно выполнено менее 2/3 всей работы.</w:t>
      </w:r>
    </w:p>
    <w:p>
      <w:pPr>
        <w:pStyle w:val="Normal"/>
        <w:widowControl w:val="false"/>
        <w:spacing w:lineRule="auto" w:line="240" w:before="0" w:after="0"/>
        <w:ind w:firstLine="567"/>
        <w:jc w:val="both"/>
        <w:rPr>
          <w:rFonts w:ascii="Times New Roman" w:hAnsi="Times New Roman" w:eastAsia="Times New Roman" w:cs="Times New Roman"/>
          <w:i/>
          <w:i/>
          <w:color w:val="000000"/>
          <w:sz w:val="24"/>
          <w:szCs w:val="24"/>
        </w:rPr>
      </w:pPr>
      <w:r>
        <w:rPr>
          <w:rFonts w:eastAsia="Times New Roman" w:cs="Times New Roman" w:ascii="Times New Roman" w:hAnsi="Times New Roman"/>
          <w:i/>
          <w:color w:val="000000"/>
          <w:sz w:val="24"/>
          <w:szCs w:val="24"/>
        </w:rPr>
        <w:t xml:space="preserve">Виды ошибок: </w:t>
      </w:r>
    </w:p>
    <w:p>
      <w:pPr>
        <w:pStyle w:val="Normal"/>
        <w:widowControl w:val="false"/>
        <w:spacing w:lineRule="auto" w:line="240" w:before="0" w:after="0"/>
        <w:ind w:firstLine="567"/>
        <w:jc w:val="both"/>
        <w:rPr>
          <w:rFonts w:ascii="Times New Roman" w:hAnsi="Times New Roman" w:eastAsia="Times New Roman" w:cs="Times New Roman"/>
          <w:i/>
          <w:i/>
          <w:color w:val="000000"/>
          <w:sz w:val="24"/>
          <w:szCs w:val="24"/>
        </w:rPr>
      </w:pPr>
      <w:r>
        <w:rPr>
          <w:rFonts w:eastAsia="Times New Roman" w:cs="Times New Roman" w:ascii="Times New Roman" w:hAnsi="Times New Roman"/>
          <w:i/>
          <w:color w:val="000000"/>
          <w:sz w:val="24"/>
          <w:szCs w:val="24"/>
        </w:rPr>
        <w:t>- грубые ошибки: незнание основных понятий, правил, языковых норм; незнание приемов решения коммуникативных задач; ошибки, показывающие неправильное понимание условия предложенного задания.</w:t>
      </w:r>
    </w:p>
    <w:p>
      <w:pPr>
        <w:pStyle w:val="Normal"/>
        <w:widowControl w:val="false"/>
        <w:spacing w:lineRule="auto" w:line="240" w:before="0" w:after="0"/>
        <w:ind w:firstLine="567"/>
        <w:jc w:val="both"/>
        <w:rPr>
          <w:rFonts w:ascii="Times New Roman" w:hAnsi="Times New Roman" w:eastAsia="Times New Roman" w:cs="Times New Roman"/>
          <w:i/>
          <w:i/>
          <w:color w:val="000000"/>
          <w:sz w:val="24"/>
          <w:szCs w:val="24"/>
        </w:rPr>
      </w:pPr>
      <w:r>
        <w:rPr>
          <w:rFonts w:eastAsia="Times New Roman" w:cs="Times New Roman" w:ascii="Times New Roman" w:hAnsi="Times New Roman"/>
          <w:i/>
          <w:color w:val="000000"/>
          <w:sz w:val="24"/>
          <w:szCs w:val="24"/>
        </w:rPr>
        <w:t>- негрубые ошибки: неточности формулировок, определений; нерациональный выбор хода решения.</w:t>
      </w:r>
    </w:p>
    <w:p>
      <w:pPr>
        <w:pStyle w:val="Normal"/>
        <w:widowControl w:val="false"/>
        <w:spacing w:lineRule="auto" w:line="240" w:before="0" w:after="0"/>
        <w:ind w:firstLine="567"/>
        <w:jc w:val="both"/>
        <w:rPr>
          <w:rFonts w:ascii="Times New Roman" w:hAnsi="Times New Roman" w:eastAsia="Times New Roman" w:cs="Times New Roman"/>
          <w:i/>
          <w:i/>
          <w:color w:val="000000"/>
          <w:sz w:val="24"/>
          <w:szCs w:val="24"/>
        </w:rPr>
      </w:pPr>
      <w:r>
        <w:rPr>
          <w:rFonts w:eastAsia="Times New Roman" w:cs="Times New Roman" w:ascii="Times New Roman" w:hAnsi="Times New Roman"/>
          <w:i/>
          <w:color w:val="000000"/>
          <w:sz w:val="24"/>
          <w:szCs w:val="24"/>
        </w:rPr>
        <w:t>- недочеты: нерациональные приемы выполнения задания; отдельные погрешности в формулировке выводов; небрежное выполнение задания.</w:t>
      </w:r>
    </w:p>
    <w:p>
      <w:pPr>
        <w:pStyle w:val="Normal"/>
        <w:widowControl w:val="false"/>
        <w:spacing w:lineRule="auto" w:line="240" w:before="0" w:after="0"/>
        <w:ind w:right="130" w:firstLine="548"/>
        <w:jc w:val="both"/>
        <w:rPr>
          <w:rFonts w:ascii="Times New Roman" w:hAnsi="Times New Roman"/>
          <w:b/>
          <w:b/>
          <w:color w:val="000000"/>
          <w:sz w:val="24"/>
          <w:szCs w:val="24"/>
        </w:rPr>
      </w:pPr>
      <w:r>
        <w:rPr>
          <w:rFonts w:ascii="Times New Roman" w:hAnsi="Times New Roman"/>
          <w:b/>
          <w:color w:val="000000"/>
          <w:sz w:val="24"/>
          <w:szCs w:val="24"/>
        </w:rPr>
      </w:r>
    </w:p>
    <w:p>
      <w:pPr>
        <w:pStyle w:val="Normal"/>
        <w:widowControl w:val="false"/>
        <w:spacing w:lineRule="auto" w:line="240" w:before="0" w:after="0"/>
        <w:ind w:right="130" w:firstLine="548"/>
        <w:jc w:val="center"/>
        <w:rPr>
          <w:rFonts w:ascii="Times New Roman" w:hAnsi="Times New Roman"/>
          <w:b/>
          <w:b/>
          <w:color w:val="000000"/>
          <w:sz w:val="24"/>
          <w:szCs w:val="24"/>
        </w:rPr>
      </w:pPr>
      <w:r>
        <w:rPr>
          <w:rFonts w:ascii="Times New Roman" w:hAnsi="Times New Roman"/>
          <w:b/>
          <w:color w:val="000000"/>
          <w:sz w:val="24"/>
          <w:szCs w:val="24"/>
        </w:rPr>
        <w:t xml:space="preserve">Критерии формирования оценок по зачету </w:t>
      </w:r>
    </w:p>
    <w:p>
      <w:pPr>
        <w:pStyle w:val="Normal"/>
        <w:widowControl w:val="false"/>
        <w:spacing w:lineRule="auto" w:line="240" w:before="0" w:after="0"/>
        <w:ind w:right="130" w:firstLine="548"/>
        <w:jc w:val="both"/>
        <w:rPr>
          <w:rFonts w:ascii="Times New Roman" w:hAnsi="Times New Roman"/>
          <w:color w:val="000000"/>
          <w:sz w:val="24"/>
          <w:szCs w:val="24"/>
        </w:rPr>
      </w:pPr>
      <w:r>
        <w:rPr>
          <w:rFonts w:ascii="Times New Roman" w:hAnsi="Times New Roman"/>
          <w:b/>
          <w:color w:val="000000"/>
          <w:sz w:val="24"/>
          <w:szCs w:val="24"/>
        </w:rPr>
        <w:t>«</w:t>
      </w:r>
      <w:r>
        <w:rPr>
          <w:rFonts w:cs="Times New Roman" w:ascii="Times New Roman" w:hAnsi="Times New Roman"/>
          <w:b/>
          <w:color w:val="000000"/>
          <w:sz w:val="24"/>
          <w:szCs w:val="24"/>
        </w:rPr>
        <w:t>Отлично/з</w:t>
      </w:r>
      <w:r>
        <w:rPr>
          <w:rFonts w:ascii="Times New Roman" w:hAnsi="Times New Roman"/>
          <w:b/>
          <w:color w:val="000000"/>
          <w:sz w:val="24"/>
          <w:szCs w:val="24"/>
        </w:rPr>
        <w:t xml:space="preserve">ачтено» – </w:t>
      </w:r>
      <w:r>
        <w:rPr>
          <w:rFonts w:ascii="Times New Roman" w:hAnsi="Times New Roman"/>
          <w:color w:val="000000"/>
          <w:sz w:val="24"/>
          <w:szCs w:val="24"/>
        </w:rPr>
        <w:t>студент приобрел необходимые умения и навыки, освоил вопросы практического применения полученных знаний, не допустил фактических ошибок (дополнительно – при устном ответе – не допустил нарушений языковых норм и правил речевого этикета).</w:t>
      </w:r>
    </w:p>
    <w:p>
      <w:pPr>
        <w:pStyle w:val="Normal"/>
        <w:widowControl w:val="false"/>
        <w:spacing w:lineRule="auto" w:line="240" w:before="0" w:after="0"/>
        <w:ind w:right="130" w:firstLine="548"/>
        <w:jc w:val="both"/>
        <w:rPr>
          <w:rFonts w:ascii="Times New Roman" w:hAnsi="Times New Roman"/>
          <w:color w:val="000000"/>
          <w:sz w:val="24"/>
          <w:szCs w:val="24"/>
        </w:rPr>
      </w:pPr>
      <w:r>
        <w:rPr>
          <w:rFonts w:eastAsia="Times New Roman" w:cs="Times New Roman" w:ascii="Times New Roman" w:hAnsi="Times New Roman"/>
          <w:b/>
          <w:color w:val="000000"/>
          <w:sz w:val="24"/>
          <w:szCs w:val="24"/>
        </w:rPr>
        <w:t>«</w:t>
      </w:r>
      <w:r>
        <w:rPr>
          <w:rFonts w:cs="Times New Roman" w:ascii="Times New Roman" w:hAnsi="Times New Roman"/>
          <w:b/>
          <w:color w:val="000000"/>
          <w:sz w:val="24"/>
          <w:szCs w:val="24"/>
        </w:rPr>
        <w:t>Хорошо/зачтено</w:t>
      </w:r>
      <w:r>
        <w:rPr>
          <w:rFonts w:eastAsia="Times New Roman" w:cs="Times New Roman" w:ascii="Times New Roman" w:hAnsi="Times New Roman"/>
          <w:b/>
          <w:color w:val="000000"/>
          <w:sz w:val="24"/>
          <w:szCs w:val="24"/>
        </w:rPr>
        <w:t xml:space="preserve">» </w:t>
      </w:r>
      <w:r>
        <w:rPr>
          <w:rFonts w:eastAsia="Times New Roman" w:cs="Times New Roman" w:ascii="Times New Roman" w:hAnsi="Times New Roman"/>
          <w:bCs/>
          <w:color w:val="000000"/>
          <w:sz w:val="24"/>
          <w:szCs w:val="24"/>
        </w:rPr>
        <w:t>– студент</w:t>
      </w:r>
      <w:r>
        <w:rPr>
          <w:rFonts w:ascii="Times New Roman" w:hAnsi="Times New Roman"/>
          <w:color w:val="000000"/>
          <w:sz w:val="24"/>
          <w:szCs w:val="24"/>
        </w:rPr>
        <w:t xml:space="preserve"> приобрел необходимые умения и навыки, освоил вопросы практического применения полученных знаний; допустил </w:t>
      </w:r>
      <w:r>
        <w:rPr>
          <w:rFonts w:eastAsia="Times New Roman" w:cs="Times New Roman" w:ascii="Times New Roman" w:hAnsi="Times New Roman"/>
          <w:bCs/>
          <w:color w:val="000000"/>
          <w:sz w:val="24"/>
          <w:szCs w:val="24"/>
        </w:rPr>
        <w:t xml:space="preserve">незначительные ошибки и неточности. </w:t>
      </w:r>
    </w:p>
    <w:p>
      <w:pPr>
        <w:pStyle w:val="Normal"/>
        <w:widowControl w:val="false"/>
        <w:spacing w:lineRule="auto" w:line="240" w:before="0" w:after="0"/>
        <w:ind w:right="130" w:firstLine="548"/>
        <w:jc w:val="both"/>
        <w:rPr>
          <w:rFonts w:ascii="Times New Roman" w:hAnsi="Times New Roman" w:eastAsia="Times New Roman" w:cs="Times New Roman"/>
          <w:bCs/>
          <w:color w:val="000000"/>
          <w:sz w:val="24"/>
          <w:szCs w:val="24"/>
        </w:rPr>
      </w:pPr>
      <w:r>
        <w:rPr>
          <w:rFonts w:eastAsia="Times New Roman" w:cs="Times New Roman" w:ascii="Times New Roman" w:hAnsi="Times New Roman"/>
          <w:b/>
          <w:color w:val="000000"/>
          <w:sz w:val="24"/>
          <w:szCs w:val="24"/>
        </w:rPr>
        <w:t>«Удовлетворительно/</w:t>
      </w:r>
      <w:r>
        <w:rPr>
          <w:rFonts w:cs="Times New Roman" w:ascii="Times New Roman" w:hAnsi="Times New Roman"/>
          <w:b/>
          <w:color w:val="000000"/>
          <w:sz w:val="24"/>
          <w:szCs w:val="24"/>
        </w:rPr>
        <w:t>зачтено</w:t>
      </w:r>
      <w:r>
        <w:rPr>
          <w:rFonts w:eastAsia="Times New Roman" w:cs="Times New Roman" w:ascii="Times New Roman" w:hAnsi="Times New Roman"/>
          <w:b/>
          <w:color w:val="000000"/>
          <w:sz w:val="24"/>
          <w:szCs w:val="24"/>
        </w:rPr>
        <w:t xml:space="preserve">» </w:t>
      </w:r>
      <w:r>
        <w:rPr>
          <w:rFonts w:eastAsia="Times New Roman" w:cs="Times New Roman" w:ascii="Times New Roman" w:hAnsi="Times New Roman"/>
          <w:bCs/>
          <w:color w:val="000000"/>
          <w:sz w:val="24"/>
          <w:szCs w:val="24"/>
        </w:rPr>
        <w:t>– студент допустил существенные ошибки</w:t>
      </w:r>
      <w:r>
        <w:rPr>
          <w:rFonts w:ascii="Times New Roman" w:hAnsi="Times New Roman"/>
          <w:color w:val="000000"/>
          <w:sz w:val="24"/>
          <w:szCs w:val="24"/>
        </w:rPr>
        <w:t>.</w:t>
      </w:r>
      <w:r>
        <w:rPr>
          <w:rFonts w:eastAsia="Times New Roman" w:cs="Times New Roman" w:ascii="Times New Roman" w:hAnsi="Times New Roman"/>
          <w:bCs/>
          <w:color w:val="000000"/>
          <w:sz w:val="24"/>
          <w:szCs w:val="24"/>
        </w:rPr>
        <w:t xml:space="preserve"> </w:t>
      </w:r>
    </w:p>
    <w:p>
      <w:pPr>
        <w:pStyle w:val="Normal"/>
        <w:spacing w:lineRule="auto" w:line="240" w:before="0" w:after="0"/>
        <w:ind w:firstLine="548"/>
        <w:jc w:val="both"/>
        <w:rPr>
          <w:rFonts w:ascii="Times New Roman" w:hAnsi="Times New Roman" w:cs="Times New Roman"/>
          <w:color w:val="000000"/>
          <w:sz w:val="24"/>
          <w:szCs w:val="24"/>
        </w:rPr>
      </w:pPr>
      <w:r>
        <w:rPr>
          <w:rFonts w:ascii="Times New Roman" w:hAnsi="Times New Roman"/>
          <w:b/>
          <w:color w:val="000000"/>
          <w:sz w:val="24"/>
          <w:szCs w:val="24"/>
        </w:rPr>
        <w:t xml:space="preserve">«Неудовлетворительно/не зачтено» </w:t>
      </w:r>
      <w:r>
        <w:rPr>
          <w:rFonts w:ascii="Times New Roman" w:hAnsi="Times New Roman"/>
          <w:color w:val="000000"/>
          <w:sz w:val="24"/>
          <w:szCs w:val="24"/>
        </w:rPr>
        <w:t xml:space="preserve">– студент демонстрирует фрагментарные знания изучаемого курса; отсутствуют необходимые умения и навыки, допущены грубые ошибки.  </w:t>
      </w:r>
    </w:p>
    <w:p>
      <w:pPr>
        <w:pStyle w:val="Normal"/>
        <w:spacing w:lineRule="auto" w:line="240" w:before="0" w:after="0"/>
        <w:ind w:firstLine="548"/>
        <w:jc w:val="both"/>
        <w:rPr>
          <w:rFonts w:ascii="Times New Roman" w:hAnsi="Times New Roman" w:cs="Times New Roman"/>
          <w:color w:val="000000"/>
          <w:sz w:val="24"/>
          <w:szCs w:val="24"/>
        </w:rPr>
      </w:pPr>
      <w:r>
        <w:rPr/>
      </w:r>
    </w:p>
    <w:sectPr>
      <w:footnotePr>
        <w:numFmt w:val="decimal"/>
      </w:footnotePr>
      <w:type w:val="nextPage"/>
      <w:pgSz w:w="11906" w:h="16838"/>
      <w:pgMar w:left="567" w:right="567" w:gutter="0" w:header="0" w:top="567" w:footer="0" w:bottom="567"/>
      <w:pgNumType w:fmt="decimal"/>
      <w:formProt w:val="false"/>
      <w:textDirection w:val="lrTb"/>
      <w:docGrid w:type="default" w:linePitch="10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ahoma">
    <w:charset w:val="cc"/>
    <w:family w:val="roman"/>
    <w:pitch w:val="variable"/>
  </w:font>
  <w:font w:name="Liberation Sans">
    <w:altName w:val="Arial"/>
    <w:charset w:val="cc"/>
    <w:family w:val="roman"/>
    <w:pitch w:val="variable"/>
  </w:font>
  <w:font w:name="Times New Roman">
    <w:charset w:val="cc"/>
    <w:family w:val="roman"/>
    <w:pitch w:val="variable"/>
  </w:font>
</w:fonts>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Style30"/>
        <w:jc w:val="both"/>
        <w:rPr>
          <w:rFonts w:ascii="Times New Roman" w:hAnsi="Times New Roman" w:cs="Times New Roman"/>
        </w:rPr>
      </w:pPr>
      <w:r>
        <w:rPr>
          <w:rStyle w:val="Style18"/>
        </w:rPr>
        <w:footnoteRef/>
      </w:r>
      <w:r>
        <w:rPr/>
        <w:t xml:space="preserve"> </w:t>
      </w:r>
      <w:r>
        <w:rPr>
          <w:rFonts w:cs="Times New Roman" w:ascii="Times New Roman" w:hAnsi="Times New Roman"/>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 сферы. Ответственность за нераспространение содержания оценочных средств среди обучающихся университета несут заведующий кафедрой и преподаватель – разработчик оценочных средств.</w:t>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lowerLetter"/>
      <w:lvlText w:val="%1."/>
      <w:lvlJc w:val="left"/>
      <w:pPr>
        <w:tabs>
          <w:tab w:val="num" w:pos="0"/>
        </w:tabs>
        <w:ind w:left="1069" w:hanging="360"/>
      </w:pPr>
      <w:rPr/>
    </w:lvl>
    <w:lvl w:ilvl="1">
      <w:start w:val="1"/>
      <w:numFmt w:val="lowerLetter"/>
      <w:lvlText w:val="%2."/>
      <w:lvlJc w:val="left"/>
      <w:pPr>
        <w:tabs>
          <w:tab w:val="num" w:pos="0"/>
        </w:tabs>
        <w:ind w:left="1789" w:hanging="360"/>
      </w:pPr>
      <w:rPr/>
    </w:lvl>
    <w:lvl w:ilvl="2">
      <w:start w:val="1"/>
      <w:numFmt w:val="lowerRoman"/>
      <w:lvlText w:val="%3."/>
      <w:lvlJc w:val="right"/>
      <w:pPr>
        <w:tabs>
          <w:tab w:val="num" w:pos="0"/>
        </w:tabs>
        <w:ind w:left="2509" w:hanging="180"/>
      </w:pPr>
      <w:rPr/>
    </w:lvl>
    <w:lvl w:ilvl="3">
      <w:start w:val="1"/>
      <w:numFmt w:val="decimal"/>
      <w:lvlText w:val="%4."/>
      <w:lvlJc w:val="left"/>
      <w:pPr>
        <w:tabs>
          <w:tab w:val="num" w:pos="0"/>
        </w:tabs>
        <w:ind w:left="3229" w:hanging="360"/>
      </w:pPr>
      <w:rPr/>
    </w:lvl>
    <w:lvl w:ilvl="4">
      <w:start w:val="1"/>
      <w:numFmt w:val="lowerLetter"/>
      <w:lvlText w:val="%5."/>
      <w:lvlJc w:val="left"/>
      <w:pPr>
        <w:tabs>
          <w:tab w:val="num" w:pos="0"/>
        </w:tabs>
        <w:ind w:left="3949" w:hanging="360"/>
      </w:pPr>
      <w:rPr/>
    </w:lvl>
    <w:lvl w:ilvl="5">
      <w:start w:val="1"/>
      <w:numFmt w:val="lowerRoman"/>
      <w:lvlText w:val="%6."/>
      <w:lvlJc w:val="right"/>
      <w:pPr>
        <w:tabs>
          <w:tab w:val="num" w:pos="0"/>
        </w:tabs>
        <w:ind w:left="4669" w:hanging="180"/>
      </w:pPr>
      <w:rPr/>
    </w:lvl>
    <w:lvl w:ilvl="6">
      <w:start w:val="1"/>
      <w:numFmt w:val="decimal"/>
      <w:lvlText w:val="%7."/>
      <w:lvlJc w:val="left"/>
      <w:pPr>
        <w:tabs>
          <w:tab w:val="num" w:pos="0"/>
        </w:tabs>
        <w:ind w:left="5389" w:hanging="360"/>
      </w:pPr>
      <w:rPr/>
    </w:lvl>
    <w:lvl w:ilvl="7">
      <w:start w:val="1"/>
      <w:numFmt w:val="lowerLetter"/>
      <w:lvlText w:val="%8."/>
      <w:lvlJc w:val="left"/>
      <w:pPr>
        <w:tabs>
          <w:tab w:val="num" w:pos="0"/>
        </w:tabs>
        <w:ind w:left="6109" w:hanging="360"/>
      </w:pPr>
      <w:rPr/>
    </w:lvl>
    <w:lvl w:ilvl="8">
      <w:start w:val="1"/>
      <w:numFmt w:val="lowerRoman"/>
      <w:lvlText w:val="%9."/>
      <w:lvlJc w:val="right"/>
      <w:pPr>
        <w:tabs>
          <w:tab w:val="num" w:pos="0"/>
        </w:tabs>
        <w:ind w:left="6829" w:hanging="180"/>
      </w:pPr>
      <w:rPr/>
    </w:lvl>
  </w:abstractNum>
  <w:abstractNum w:abstractNumId="2">
    <w:lvl w:ilvl="0">
      <w:start w:val="1"/>
      <w:numFmt w:val="decimal"/>
      <w:lvlText w:val="%1."/>
      <w:lvlJc w:val="left"/>
      <w:pPr>
        <w:tabs>
          <w:tab w:val="num" w:pos="0"/>
        </w:tabs>
        <w:ind w:left="720" w:hanging="360"/>
      </w:pPr>
      <w:rPr>
        <w:color w:val="auto"/>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
    <w:lvl w:ilvl="0">
      <w:start w:val="1"/>
      <w:numFmt w:val="decimal"/>
      <w:lvlText w:val="%1)"/>
      <w:lvlJc w:val="left"/>
      <w:pPr>
        <w:tabs>
          <w:tab w:val="num" w:pos="0"/>
        </w:tabs>
        <w:ind w:left="1069" w:hanging="360"/>
      </w:pPr>
      <w:rPr/>
    </w:lvl>
    <w:lvl w:ilvl="1">
      <w:start w:val="1"/>
      <w:numFmt w:val="lowerLetter"/>
      <w:lvlText w:val="%2."/>
      <w:lvlJc w:val="left"/>
      <w:pPr>
        <w:tabs>
          <w:tab w:val="num" w:pos="0"/>
        </w:tabs>
        <w:ind w:left="1789" w:hanging="360"/>
      </w:pPr>
      <w:rPr/>
    </w:lvl>
    <w:lvl w:ilvl="2">
      <w:start w:val="1"/>
      <w:numFmt w:val="lowerRoman"/>
      <w:lvlText w:val="%3."/>
      <w:lvlJc w:val="right"/>
      <w:pPr>
        <w:tabs>
          <w:tab w:val="num" w:pos="0"/>
        </w:tabs>
        <w:ind w:left="2509" w:hanging="180"/>
      </w:pPr>
      <w:rPr/>
    </w:lvl>
    <w:lvl w:ilvl="3">
      <w:start w:val="1"/>
      <w:numFmt w:val="decimal"/>
      <w:lvlText w:val="%4."/>
      <w:lvlJc w:val="left"/>
      <w:pPr>
        <w:tabs>
          <w:tab w:val="num" w:pos="0"/>
        </w:tabs>
        <w:ind w:left="3229" w:hanging="360"/>
      </w:pPr>
      <w:rPr/>
    </w:lvl>
    <w:lvl w:ilvl="4">
      <w:start w:val="1"/>
      <w:numFmt w:val="lowerLetter"/>
      <w:lvlText w:val="%5."/>
      <w:lvlJc w:val="left"/>
      <w:pPr>
        <w:tabs>
          <w:tab w:val="num" w:pos="0"/>
        </w:tabs>
        <w:ind w:left="3949" w:hanging="360"/>
      </w:pPr>
      <w:rPr/>
    </w:lvl>
    <w:lvl w:ilvl="5">
      <w:start w:val="1"/>
      <w:numFmt w:val="lowerRoman"/>
      <w:lvlText w:val="%6."/>
      <w:lvlJc w:val="right"/>
      <w:pPr>
        <w:tabs>
          <w:tab w:val="num" w:pos="0"/>
        </w:tabs>
        <w:ind w:left="4669" w:hanging="180"/>
      </w:pPr>
      <w:rPr/>
    </w:lvl>
    <w:lvl w:ilvl="6">
      <w:start w:val="1"/>
      <w:numFmt w:val="decimal"/>
      <w:lvlText w:val="%7."/>
      <w:lvlJc w:val="left"/>
      <w:pPr>
        <w:tabs>
          <w:tab w:val="num" w:pos="0"/>
        </w:tabs>
        <w:ind w:left="5389" w:hanging="360"/>
      </w:pPr>
      <w:rPr/>
    </w:lvl>
    <w:lvl w:ilvl="7">
      <w:start w:val="1"/>
      <w:numFmt w:val="lowerLetter"/>
      <w:lvlText w:val="%8."/>
      <w:lvlJc w:val="left"/>
      <w:pPr>
        <w:tabs>
          <w:tab w:val="num" w:pos="0"/>
        </w:tabs>
        <w:ind w:left="6109" w:hanging="360"/>
      </w:pPr>
      <w:rPr/>
    </w:lvl>
    <w:lvl w:ilvl="8">
      <w:start w:val="1"/>
      <w:numFmt w:val="lowerRoman"/>
      <w:lvlText w:val="%9."/>
      <w:lvlJc w:val="right"/>
      <w:pPr>
        <w:tabs>
          <w:tab w:val="num" w:pos="0"/>
        </w:tabs>
        <w:ind w:left="6829" w:hanging="180"/>
      </w:pPr>
      <w:rPr/>
    </w:lvl>
  </w:abstractNum>
  <w:abstractNum w:abstractNumId="4">
    <w:lvl w:ilvl="0">
      <w:start w:val="1"/>
      <w:numFmt w:val="lowerLetter"/>
      <w:lvlText w:val="%1."/>
      <w:lvlJc w:val="left"/>
      <w:pPr>
        <w:tabs>
          <w:tab w:val="num" w:pos="0"/>
        </w:tabs>
        <w:ind w:left="1069" w:hanging="360"/>
      </w:pPr>
      <w:rPr>
        <w:rFonts w:ascii="Times New Roman" w:hAnsi="Times New Roman" w:eastAsia="Times New Roman" w:cs="Times New Roman"/>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5">
    <w:lvl w:ilvl="0">
      <w:start w:val="1"/>
      <w:numFmt w:val="decimal"/>
      <w:lvlText w:val="%1."/>
      <w:lvlJc w:val="left"/>
      <w:pPr>
        <w:tabs>
          <w:tab w:val="num" w:pos="0"/>
        </w:tabs>
        <w:ind w:left="1080" w:hanging="360"/>
      </w:pPr>
      <w:rPr/>
    </w:lvl>
    <w:lvl w:ilvl="1">
      <w:start w:val="1"/>
      <w:numFmt w:val="lowerLetter"/>
      <w:lvlText w:val="%2."/>
      <w:lvlJc w:val="left"/>
      <w:pPr>
        <w:tabs>
          <w:tab w:val="num" w:pos="0"/>
        </w:tabs>
        <w:ind w:left="1800" w:hanging="360"/>
      </w:pPr>
      <w:rPr/>
    </w:lvl>
    <w:lvl w:ilvl="2">
      <w:start w:val="1"/>
      <w:numFmt w:val="lowerRoman"/>
      <w:lvlText w:val="%3."/>
      <w:lvlJc w:val="right"/>
      <w:pPr>
        <w:tabs>
          <w:tab w:val="num" w:pos="0"/>
        </w:tabs>
        <w:ind w:left="2520" w:hanging="180"/>
      </w:pPr>
      <w:rPr/>
    </w:lvl>
    <w:lvl w:ilvl="3">
      <w:start w:val="1"/>
      <w:numFmt w:val="decimal"/>
      <w:lvlText w:val="%4."/>
      <w:lvlJc w:val="left"/>
      <w:pPr>
        <w:tabs>
          <w:tab w:val="num" w:pos="0"/>
        </w:tabs>
        <w:ind w:left="3240" w:hanging="360"/>
      </w:pPr>
      <w:rPr/>
    </w:lvl>
    <w:lvl w:ilvl="4">
      <w:start w:val="1"/>
      <w:numFmt w:val="lowerLetter"/>
      <w:lvlText w:val="%5."/>
      <w:lvlJc w:val="left"/>
      <w:pPr>
        <w:tabs>
          <w:tab w:val="num" w:pos="0"/>
        </w:tabs>
        <w:ind w:left="3960" w:hanging="360"/>
      </w:pPr>
      <w:rPr/>
    </w:lvl>
    <w:lvl w:ilvl="5">
      <w:start w:val="1"/>
      <w:numFmt w:val="lowerRoman"/>
      <w:lvlText w:val="%6."/>
      <w:lvlJc w:val="right"/>
      <w:pPr>
        <w:tabs>
          <w:tab w:val="num" w:pos="0"/>
        </w:tabs>
        <w:ind w:left="4680" w:hanging="180"/>
      </w:pPr>
      <w:rPr/>
    </w:lvl>
    <w:lvl w:ilvl="6">
      <w:start w:val="1"/>
      <w:numFmt w:val="decimal"/>
      <w:lvlText w:val="%7."/>
      <w:lvlJc w:val="left"/>
      <w:pPr>
        <w:tabs>
          <w:tab w:val="num" w:pos="0"/>
        </w:tabs>
        <w:ind w:left="5400" w:hanging="360"/>
      </w:pPr>
      <w:rPr/>
    </w:lvl>
    <w:lvl w:ilvl="7">
      <w:start w:val="1"/>
      <w:numFmt w:val="lowerLetter"/>
      <w:lvlText w:val="%8."/>
      <w:lvlJc w:val="left"/>
      <w:pPr>
        <w:tabs>
          <w:tab w:val="num" w:pos="0"/>
        </w:tabs>
        <w:ind w:left="6120" w:hanging="360"/>
      </w:pPr>
      <w:rPr/>
    </w:lvl>
    <w:lvl w:ilvl="8">
      <w:start w:val="1"/>
      <w:numFmt w:val="lowerRoman"/>
      <w:lvlText w:val="%9."/>
      <w:lvlJc w:val="right"/>
      <w:pPr>
        <w:tabs>
          <w:tab w:val="num" w:pos="0"/>
        </w:tabs>
        <w:ind w:left="6840" w:hanging="180"/>
      </w:pPr>
      <w:rPr/>
    </w:lvl>
  </w:abstractNum>
  <w:abstractNum w:abstractNumId="6">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100"/>
  <w:defaultTabStop w:val="708"/>
  <w:autoHyphenation w:val="true"/>
  <w:footnotePr>
    <w:numFmt w:val="decimal"/>
    <w:footnote w:id="0"/>
    <w:footnote w:id="1"/>
  </w:footnotePr>
  <w:compat>
    <w:compatSetting w:name="compatibilityMode" w:uri="http://schemas.microsoft.com/office/word" w:val="12"/>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 w:cs="" w:asciiTheme="minorHAnsi" w:cstheme="minorBidi" w:eastAsiaTheme="minorEastAsia" w:hAnsiTheme="minorHAnsi"/>
        <w:sz w:val="22"/>
        <w:szCs w:val="22"/>
        <w:lang w:val="ru-RU" w:eastAsia="ru-RU"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04a96"/>
    <w:pPr>
      <w:widowControl/>
      <w:suppressAutoHyphens w:val="true"/>
      <w:bidi w:val="0"/>
      <w:spacing w:lineRule="auto" w:line="276" w:before="0" w:after="200"/>
      <w:jc w:val="left"/>
    </w:pPr>
    <w:rPr>
      <w:rFonts w:ascii="Calibri" w:hAnsi="Calibri" w:eastAsia="" w:cs="" w:asciiTheme="minorHAnsi" w:cstheme="minorBidi" w:eastAsiaTheme="minorEastAsia" w:hAnsiTheme="minorHAnsi"/>
      <w:color w:val="auto"/>
      <w:kern w:val="0"/>
      <w:sz w:val="22"/>
      <w:szCs w:val="22"/>
      <w:lang w:val="ru-RU" w:eastAsia="ru-RU" w:bidi="ar-SA"/>
    </w:rPr>
  </w:style>
  <w:style w:type="character" w:styleId="DefaultParagraphFont" w:default="1">
    <w:name w:val="Default Paragraph Font"/>
    <w:uiPriority w:val="1"/>
    <w:semiHidden/>
    <w:unhideWhenUsed/>
    <w:qFormat/>
    <w:rPr/>
  </w:style>
  <w:style w:type="character" w:styleId="Strong">
    <w:name w:val="Strong"/>
    <w:basedOn w:val="DefaultParagraphFont"/>
    <w:uiPriority w:val="22"/>
    <w:qFormat/>
    <w:rsid w:val="00f353b1"/>
    <w:rPr>
      <w:b/>
      <w:bCs/>
    </w:rPr>
  </w:style>
  <w:style w:type="character" w:styleId="Style14" w:customStyle="1">
    <w:name w:val="Текст выноски Знак"/>
    <w:basedOn w:val="DefaultParagraphFont"/>
    <w:link w:val="BalloonText"/>
    <w:uiPriority w:val="99"/>
    <w:semiHidden/>
    <w:qFormat/>
    <w:rsid w:val="00370c31"/>
    <w:rPr>
      <w:rFonts w:ascii="Tahoma" w:hAnsi="Tahoma" w:cs="Tahoma"/>
      <w:sz w:val="16"/>
      <w:szCs w:val="16"/>
    </w:rPr>
  </w:style>
  <w:style w:type="character" w:styleId="Style15">
    <w:name w:val="Hyperlink"/>
    <w:basedOn w:val="DefaultParagraphFont"/>
    <w:uiPriority w:val="99"/>
    <w:unhideWhenUsed/>
    <w:rsid w:val="00d54f2e"/>
    <w:rPr>
      <w:color w:val="0000FF"/>
      <w:u w:val="single"/>
    </w:rPr>
  </w:style>
  <w:style w:type="character" w:styleId="Shortauthor" w:customStyle="1">
    <w:name w:val="short_author"/>
    <w:basedOn w:val="DefaultParagraphFont"/>
    <w:qFormat/>
    <w:rsid w:val="00d54f2e"/>
    <w:rPr/>
  </w:style>
  <w:style w:type="character" w:styleId="Shortname" w:customStyle="1">
    <w:name w:val="short_name"/>
    <w:basedOn w:val="DefaultParagraphFont"/>
    <w:qFormat/>
    <w:rsid w:val="00d54f2e"/>
    <w:rPr/>
  </w:style>
  <w:style w:type="character" w:styleId="Style16" w:customStyle="1">
    <w:name w:val="Основной текст Знак"/>
    <w:basedOn w:val="DefaultParagraphFont"/>
    <w:semiHidden/>
    <w:qFormat/>
    <w:rsid w:val="004765f4"/>
    <w:rPr>
      <w:rFonts w:ascii="Calibri" w:hAnsi="Calibri" w:eastAsia="Calibri" w:cs="Times New Roman"/>
      <w:lang w:eastAsia="zh-CN"/>
    </w:rPr>
  </w:style>
  <w:style w:type="character" w:styleId="Style17" w:customStyle="1">
    <w:name w:val="Текст сноски Знак"/>
    <w:basedOn w:val="DefaultParagraphFont"/>
    <w:uiPriority w:val="99"/>
    <w:semiHidden/>
    <w:qFormat/>
    <w:rsid w:val="00ee3c25"/>
    <w:rPr>
      <w:sz w:val="20"/>
      <w:szCs w:val="20"/>
    </w:rPr>
  </w:style>
  <w:style w:type="character" w:styleId="Style18" w:customStyle="1">
    <w:name w:val="Символ сноски"/>
    <w:uiPriority w:val="99"/>
    <w:semiHidden/>
    <w:unhideWhenUsed/>
    <w:qFormat/>
    <w:rsid w:val="00ee3c25"/>
    <w:rPr>
      <w:vertAlign w:val="superscript"/>
    </w:rPr>
  </w:style>
  <w:style w:type="character" w:styleId="Style19">
    <w:name w:val="Footnote Reference"/>
    <w:rPr>
      <w:vertAlign w:val="superscript"/>
    </w:rPr>
  </w:style>
  <w:style w:type="character" w:styleId="Style20" w:customStyle="1">
    <w:name w:val="Верхний колонтитул Знак"/>
    <w:basedOn w:val="DefaultParagraphFont"/>
    <w:uiPriority w:val="99"/>
    <w:semiHidden/>
    <w:qFormat/>
    <w:rsid w:val="00595e13"/>
    <w:rPr/>
  </w:style>
  <w:style w:type="character" w:styleId="Style21" w:customStyle="1">
    <w:name w:val="Нижний колонтитул Знак"/>
    <w:basedOn w:val="DefaultParagraphFont"/>
    <w:uiPriority w:val="99"/>
    <w:semiHidden/>
    <w:qFormat/>
    <w:rsid w:val="00595e13"/>
    <w:rPr/>
  </w:style>
  <w:style w:type="character" w:styleId="Style22" w:customStyle="1">
    <w:name w:val="Символ концевой сноски"/>
    <w:qFormat/>
    <w:rPr>
      <w:vertAlign w:val="superscript"/>
    </w:rPr>
  </w:style>
  <w:style w:type="character" w:styleId="Style23">
    <w:name w:val="Endnote Reference"/>
    <w:rPr>
      <w:vertAlign w:val="superscript"/>
    </w:rPr>
  </w:style>
  <w:style w:type="paragraph" w:styleId="Style24">
    <w:name w:val="Заголовок"/>
    <w:basedOn w:val="Normal"/>
    <w:next w:val="Style25"/>
    <w:qFormat/>
    <w:pPr>
      <w:keepNext w:val="true"/>
      <w:spacing w:before="240" w:after="120"/>
    </w:pPr>
    <w:rPr>
      <w:rFonts w:ascii="Liberation Sans" w:hAnsi="Liberation Sans" w:eastAsia="Microsoft YaHei" w:cs="Lucida Sans"/>
      <w:sz w:val="28"/>
      <w:szCs w:val="28"/>
    </w:rPr>
  </w:style>
  <w:style w:type="paragraph" w:styleId="Style25">
    <w:name w:val="Body Text"/>
    <w:basedOn w:val="Normal"/>
    <w:link w:val="Style16"/>
    <w:semiHidden/>
    <w:unhideWhenUsed/>
    <w:rsid w:val="004765f4"/>
    <w:pPr>
      <w:spacing w:lineRule="auto" w:line="288" w:before="0" w:after="140"/>
    </w:pPr>
    <w:rPr>
      <w:rFonts w:ascii="Calibri" w:hAnsi="Calibri" w:eastAsia="Calibri" w:cs="Times New Roman"/>
      <w:lang w:eastAsia="zh-CN"/>
    </w:rPr>
  </w:style>
  <w:style w:type="paragraph" w:styleId="Style26">
    <w:name w:val="List"/>
    <w:basedOn w:val="Style25"/>
    <w:pPr/>
    <w:rPr>
      <w:rFonts w:cs="Lucida Sans"/>
    </w:rPr>
  </w:style>
  <w:style w:type="paragraph" w:styleId="Style27">
    <w:name w:val="Caption"/>
    <w:basedOn w:val="Normal"/>
    <w:qFormat/>
    <w:pPr>
      <w:suppressLineNumbers/>
      <w:spacing w:before="120" w:after="120"/>
    </w:pPr>
    <w:rPr>
      <w:rFonts w:cs="Lucida Sans"/>
      <w:i/>
      <w:iCs/>
      <w:sz w:val="24"/>
      <w:szCs w:val="24"/>
    </w:rPr>
  </w:style>
  <w:style w:type="paragraph" w:styleId="Style28">
    <w:name w:val="Указатель"/>
    <w:basedOn w:val="Normal"/>
    <w:qFormat/>
    <w:pPr>
      <w:suppressLineNumbers/>
    </w:pPr>
    <w:rPr>
      <w:rFonts w:cs="Lucida Sans"/>
    </w:rPr>
  </w:style>
  <w:style w:type="paragraph" w:styleId="Style29">
    <w:name w:val="Title"/>
    <w:basedOn w:val="Normal"/>
    <w:next w:val="Style25"/>
    <w:qFormat/>
    <w:pPr>
      <w:keepNext w:val="true"/>
      <w:spacing w:before="240" w:after="120"/>
    </w:pPr>
    <w:rPr>
      <w:rFonts w:ascii="Liberation Sans" w:hAnsi="Liberation Sans" w:eastAsia="Microsoft YaHei" w:cs="Lucida Sans"/>
      <w:sz w:val="28"/>
      <w:szCs w:val="28"/>
    </w:rPr>
  </w:style>
  <w:style w:type="paragraph" w:styleId="Caption">
    <w:name w:val="caption"/>
    <w:basedOn w:val="Normal"/>
    <w:qFormat/>
    <w:pPr>
      <w:suppressLineNumbers/>
      <w:spacing w:before="120" w:after="120"/>
    </w:pPr>
    <w:rPr>
      <w:rFonts w:cs="Lucida Sans"/>
      <w:i/>
      <w:iCs/>
      <w:sz w:val="24"/>
      <w:szCs w:val="24"/>
    </w:rPr>
  </w:style>
  <w:style w:type="paragraph" w:styleId="Indexheading">
    <w:name w:val="index heading"/>
    <w:basedOn w:val="Normal"/>
    <w:qFormat/>
    <w:pPr>
      <w:suppressLineNumbers/>
    </w:pPr>
    <w:rPr>
      <w:rFonts w:cs="Lucida Sans"/>
    </w:rPr>
  </w:style>
  <w:style w:type="paragraph" w:styleId="BalloonText">
    <w:name w:val="Balloon Text"/>
    <w:basedOn w:val="Normal"/>
    <w:link w:val="Style14"/>
    <w:uiPriority w:val="99"/>
    <w:semiHidden/>
    <w:unhideWhenUsed/>
    <w:qFormat/>
    <w:rsid w:val="00370c31"/>
    <w:pPr>
      <w:spacing w:lineRule="auto" w:line="240" w:before="0" w:after="0"/>
    </w:pPr>
    <w:rPr>
      <w:rFonts w:ascii="Tahoma" w:hAnsi="Tahoma" w:cs="Tahoma"/>
      <w:sz w:val="16"/>
      <w:szCs w:val="16"/>
    </w:rPr>
  </w:style>
  <w:style w:type="paragraph" w:styleId="ListParagraph">
    <w:name w:val="List Paragraph"/>
    <w:basedOn w:val="Normal"/>
    <w:uiPriority w:val="34"/>
    <w:qFormat/>
    <w:rsid w:val="00001c86"/>
    <w:pPr>
      <w:spacing w:before="0" w:after="200"/>
      <w:ind w:left="720" w:hanging="0"/>
      <w:contextualSpacing/>
    </w:pPr>
    <w:rPr>
      <w:rFonts w:ascii="Calibri" w:hAnsi="Calibri" w:eastAsia="Times New Roman" w:cs="Times New Roman"/>
      <w:lang w:eastAsia="en-US"/>
    </w:rPr>
  </w:style>
  <w:style w:type="paragraph" w:styleId="Style30">
    <w:name w:val="Footnote Text"/>
    <w:basedOn w:val="Normal"/>
    <w:link w:val="Style17"/>
    <w:uiPriority w:val="99"/>
    <w:semiHidden/>
    <w:unhideWhenUsed/>
    <w:rsid w:val="00ee3c25"/>
    <w:pPr>
      <w:spacing w:lineRule="auto" w:line="240" w:before="0" w:after="0"/>
    </w:pPr>
    <w:rPr>
      <w:sz w:val="20"/>
      <w:szCs w:val="20"/>
    </w:rPr>
  </w:style>
  <w:style w:type="paragraph" w:styleId="Style31" w:customStyle="1">
    <w:name w:val="Колонтитул"/>
    <w:basedOn w:val="Normal"/>
    <w:qFormat/>
    <w:pPr/>
    <w:rPr/>
  </w:style>
  <w:style w:type="paragraph" w:styleId="Style32">
    <w:name w:val="Header"/>
    <w:basedOn w:val="Normal"/>
    <w:link w:val="Style20"/>
    <w:uiPriority w:val="99"/>
    <w:semiHidden/>
    <w:unhideWhenUsed/>
    <w:rsid w:val="00595e13"/>
    <w:pPr>
      <w:tabs>
        <w:tab w:val="clear" w:pos="708"/>
        <w:tab w:val="center" w:pos="4677" w:leader="none"/>
        <w:tab w:val="right" w:pos="9355" w:leader="none"/>
      </w:tabs>
      <w:spacing w:lineRule="auto" w:line="240" w:before="0" w:after="0"/>
    </w:pPr>
    <w:rPr/>
  </w:style>
  <w:style w:type="paragraph" w:styleId="Style33">
    <w:name w:val="Footer"/>
    <w:basedOn w:val="Normal"/>
    <w:link w:val="Style21"/>
    <w:uiPriority w:val="99"/>
    <w:semiHidden/>
    <w:unhideWhenUsed/>
    <w:rsid w:val="00595e13"/>
    <w:pPr>
      <w:tabs>
        <w:tab w:val="clear" w:pos="708"/>
        <w:tab w:val="center" w:pos="4677" w:leader="none"/>
        <w:tab w:val="right" w:pos="9355" w:leader="none"/>
      </w:tabs>
      <w:spacing w:lineRule="auto" w:line="240" w:before="0" w:after="0"/>
    </w:pPr>
    <w:rPr/>
  </w:style>
  <w:style w:type="paragraph" w:styleId="Style34">
    <w:name w:val="Содержимое врезки"/>
    <w:basedOn w:val="Normal"/>
    <w:qFormat/>
    <w:pPr/>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customStyle="1" w:styleId="TableStyle0">
    <w:name w:val="TableStyle0"/>
    <w:rsid w:val="00ec2de1"/>
    <w:rPr>
      <w:sz w:val="16"/>
    </w:rPr>
    <w:tblPr>
      <w:tblCellMar>
        <w:top w:w="0" w:type="dxa"/>
        <w:left w:w="0" w:type="dxa"/>
        <w:bottom w:w="0" w:type="dxa"/>
        <w:right w:w="0" w:type="dxa"/>
      </w:tblCellMar>
    </w:tblPr>
  </w:style>
  <w:style w:type="table" w:styleId="af9">
    <w:name w:val="Table Grid"/>
    <w:basedOn w:val="a1"/>
    <w:uiPriority w:val="59"/>
    <w:rsid w:val="0028539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leGrid">
    <w:name w:val="TableGrid"/>
    <w:rsid w:val="00ff1f9c"/>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footnotes" Target="footnotes.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AF6572-2DB0-4F01-A4DA-9C49AF5418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757</TotalTime>
  <Application>LibreOffice/7.4.3.2$Windows_X86_64 LibreOffice_project/1048a8393ae2eeec98dff31b5c133c5f1d08b890</Application>
  <AppVersion>15.0000</AppVersion>
  <Pages>12</Pages>
  <Words>3071</Words>
  <Characters>22885</Characters>
  <CharactersWithSpaces>25667</CharactersWithSpaces>
  <Paragraphs>345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2024-09-26T07:10:00Z</dcterms:created>
  <dc:creator>Elena Chigarina</dc:creator>
  <dc:description/>
  <dc:language>ru-RU</dc:language>
  <cp:lastModifiedBy/>
  <dcterms:modified xsi:type="dcterms:W3CDTF">2026-03-30T17:50:59Z</dcterms:modified>
  <cp:revision>181</cp:revision>
  <dc:subject/>
  <dc:title/>
</cp:coreProperties>
</file>

<file path=docProps/custom.xml><?xml version="1.0" encoding="utf-8"?>
<Properties xmlns="http://schemas.openxmlformats.org/officeDocument/2006/custom-properties" xmlns:vt="http://schemas.openxmlformats.org/officeDocument/2006/docPropsVTypes"/>
</file>